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09" w:rsidRPr="009E173D" w:rsidRDefault="00521009" w:rsidP="00521009">
      <w:pPr>
        <w:jc w:val="right"/>
        <w:rPr>
          <w:b/>
          <w:bCs/>
        </w:rPr>
      </w:pPr>
      <w:proofErr w:type="gramStart"/>
      <w:r w:rsidRPr="009E173D">
        <w:rPr>
          <w:b/>
          <w:bCs/>
        </w:rPr>
        <w:t>projekt</w:t>
      </w:r>
      <w:proofErr w:type="gramEnd"/>
    </w:p>
    <w:p w:rsidR="00521009" w:rsidRPr="009E173D" w:rsidRDefault="00521009" w:rsidP="00521009">
      <w:pPr>
        <w:jc w:val="center"/>
        <w:rPr>
          <w:b/>
          <w:bCs/>
          <w:sz w:val="26"/>
          <w:szCs w:val="26"/>
        </w:rPr>
      </w:pPr>
      <w:r w:rsidRPr="009E173D">
        <w:rPr>
          <w:b/>
          <w:bCs/>
          <w:sz w:val="26"/>
          <w:szCs w:val="26"/>
        </w:rPr>
        <w:t>UCHWAŁA NR</w:t>
      </w:r>
    </w:p>
    <w:p w:rsidR="00521009" w:rsidRPr="009E173D" w:rsidRDefault="00521009" w:rsidP="00521009">
      <w:pPr>
        <w:ind w:left="2124" w:firstLine="708"/>
        <w:rPr>
          <w:b/>
          <w:bCs/>
          <w:sz w:val="26"/>
          <w:szCs w:val="26"/>
        </w:rPr>
      </w:pPr>
      <w:r w:rsidRPr="009E173D">
        <w:rPr>
          <w:b/>
          <w:bCs/>
          <w:sz w:val="26"/>
          <w:szCs w:val="26"/>
        </w:rPr>
        <w:t>RADY MIEJSKIEJ W MROCZY</w:t>
      </w:r>
    </w:p>
    <w:p w:rsidR="00521009" w:rsidRPr="009E173D" w:rsidRDefault="00521009" w:rsidP="00521009">
      <w:pPr>
        <w:jc w:val="center"/>
        <w:rPr>
          <w:b/>
          <w:bCs/>
          <w:sz w:val="26"/>
          <w:szCs w:val="26"/>
        </w:rPr>
      </w:pPr>
      <w:proofErr w:type="gramStart"/>
      <w:r w:rsidRPr="009E173D">
        <w:rPr>
          <w:b/>
          <w:bCs/>
          <w:sz w:val="26"/>
          <w:szCs w:val="26"/>
        </w:rPr>
        <w:t>z</w:t>
      </w:r>
      <w:proofErr w:type="gramEnd"/>
      <w:r w:rsidRPr="009E173D">
        <w:rPr>
          <w:b/>
          <w:bCs/>
          <w:sz w:val="26"/>
          <w:szCs w:val="26"/>
        </w:rPr>
        <w:t xml:space="preserve"> dnia 30 grudnia 2013r.</w:t>
      </w:r>
    </w:p>
    <w:p w:rsidR="00521009" w:rsidRPr="009E173D" w:rsidRDefault="00521009" w:rsidP="00521009">
      <w:pPr>
        <w:rPr>
          <w:b/>
          <w:bCs/>
        </w:rPr>
      </w:pPr>
    </w:p>
    <w:p w:rsidR="00521009" w:rsidRPr="009E173D" w:rsidRDefault="00521009" w:rsidP="00521009">
      <w:pPr>
        <w:rPr>
          <w:b/>
          <w:bCs/>
        </w:rPr>
      </w:pPr>
    </w:p>
    <w:p w:rsidR="00521009" w:rsidRPr="00CD0E65" w:rsidRDefault="00521009" w:rsidP="00A42655">
      <w:pPr>
        <w:jc w:val="both"/>
        <w:rPr>
          <w:sz w:val="22"/>
        </w:rPr>
      </w:pPr>
      <w:proofErr w:type="gramStart"/>
      <w:r w:rsidRPr="00CD0E65">
        <w:rPr>
          <w:b/>
          <w:bCs/>
          <w:sz w:val="22"/>
        </w:rPr>
        <w:t>w</w:t>
      </w:r>
      <w:proofErr w:type="gramEnd"/>
      <w:r w:rsidRPr="00CD0E65">
        <w:rPr>
          <w:b/>
          <w:bCs/>
          <w:sz w:val="22"/>
        </w:rPr>
        <w:t xml:space="preserve"> sprawie określenia szczegółowych warunków przyznawania i odpłatności za usługi </w:t>
      </w:r>
      <w:r w:rsidR="009E173D" w:rsidRPr="00CD0E65">
        <w:rPr>
          <w:b/>
          <w:bCs/>
          <w:sz w:val="22"/>
        </w:rPr>
        <w:t>opiekuńcze i</w:t>
      </w:r>
      <w:r w:rsidRPr="00CD0E65">
        <w:rPr>
          <w:b/>
          <w:bCs/>
          <w:sz w:val="22"/>
        </w:rPr>
        <w:t xml:space="preserve"> specjalistyczne usługi opiekuńcze oraz zasady częściowe</w:t>
      </w:r>
      <w:r w:rsidR="004248AB" w:rsidRPr="00CD0E65">
        <w:rPr>
          <w:b/>
          <w:bCs/>
          <w:sz w:val="22"/>
        </w:rPr>
        <w:t>go lub całkowitego zwolnienia z</w:t>
      </w:r>
      <w:r w:rsidRPr="00CD0E65">
        <w:rPr>
          <w:b/>
          <w:bCs/>
          <w:sz w:val="22"/>
        </w:rPr>
        <w:t xml:space="preserve"> odpłatności oraz trybu ich </w:t>
      </w:r>
      <w:r w:rsidR="009E173D" w:rsidRPr="00CD0E65">
        <w:rPr>
          <w:b/>
          <w:bCs/>
          <w:sz w:val="22"/>
        </w:rPr>
        <w:t>pobierania</w:t>
      </w:r>
    </w:p>
    <w:p w:rsidR="00521009" w:rsidRPr="00CD0E65" w:rsidRDefault="00521009" w:rsidP="00A42655">
      <w:pPr>
        <w:jc w:val="both"/>
        <w:rPr>
          <w:rFonts w:ascii="Arial" w:hAnsi="Arial" w:cs="Arial"/>
          <w:i/>
          <w:iCs/>
          <w:sz w:val="22"/>
        </w:rPr>
      </w:pPr>
      <w:r w:rsidRPr="00CD0E65">
        <w:rPr>
          <w:rFonts w:ascii="Arial" w:hAnsi="Arial" w:cs="Arial"/>
          <w:i/>
          <w:iCs/>
          <w:sz w:val="22"/>
        </w:rPr>
        <w:tab/>
      </w:r>
    </w:p>
    <w:p w:rsidR="00521009" w:rsidRPr="00CD0E65" w:rsidRDefault="00521009" w:rsidP="00A42655">
      <w:pPr>
        <w:jc w:val="both"/>
        <w:rPr>
          <w:sz w:val="22"/>
        </w:rPr>
      </w:pPr>
      <w:r w:rsidRPr="00CD0E65">
        <w:rPr>
          <w:rFonts w:ascii="Arial" w:hAnsi="Arial" w:cs="Arial"/>
          <w:i/>
          <w:iCs/>
          <w:sz w:val="22"/>
        </w:rPr>
        <w:tab/>
      </w:r>
      <w:r w:rsidR="009E173D" w:rsidRPr="00CD0E65">
        <w:rPr>
          <w:i/>
          <w:iCs/>
          <w:sz w:val="22"/>
        </w:rPr>
        <w:t>Na podstawie art. 18 u</w:t>
      </w:r>
      <w:r w:rsidR="00A8507D" w:rsidRPr="00CD0E65">
        <w:rPr>
          <w:i/>
          <w:iCs/>
          <w:sz w:val="22"/>
        </w:rPr>
        <w:t>st. 2 pkt 15</w:t>
      </w:r>
      <w:r w:rsidR="009E173D" w:rsidRPr="00CD0E65">
        <w:rPr>
          <w:i/>
          <w:iCs/>
          <w:sz w:val="22"/>
        </w:rPr>
        <w:t xml:space="preserve"> ustawy z dnia 8 marca 1990r. o samorządzie gminnym (</w:t>
      </w:r>
      <w:proofErr w:type="spellStart"/>
      <w:r w:rsidR="009E173D" w:rsidRPr="00CD0E65">
        <w:rPr>
          <w:i/>
          <w:iCs/>
          <w:sz w:val="22"/>
        </w:rPr>
        <w:t>t.</w:t>
      </w:r>
      <w:proofErr w:type="gramStart"/>
      <w:r w:rsidR="009E173D" w:rsidRPr="00CD0E65">
        <w:rPr>
          <w:i/>
          <w:iCs/>
          <w:sz w:val="22"/>
        </w:rPr>
        <w:t>j</w:t>
      </w:r>
      <w:proofErr w:type="spellEnd"/>
      <w:r w:rsidR="009E173D" w:rsidRPr="00CD0E65">
        <w:rPr>
          <w:i/>
          <w:iCs/>
          <w:sz w:val="22"/>
        </w:rPr>
        <w:t>.  Dz</w:t>
      </w:r>
      <w:proofErr w:type="gramEnd"/>
      <w:r w:rsidR="009E173D" w:rsidRPr="00CD0E65">
        <w:rPr>
          <w:i/>
          <w:iCs/>
          <w:sz w:val="22"/>
        </w:rPr>
        <w:t xml:space="preserve">. U. </w:t>
      </w:r>
      <w:proofErr w:type="gramStart"/>
      <w:r w:rsidR="009E173D" w:rsidRPr="00CD0E65">
        <w:rPr>
          <w:i/>
          <w:iCs/>
          <w:sz w:val="22"/>
        </w:rPr>
        <w:t>z</w:t>
      </w:r>
      <w:proofErr w:type="gramEnd"/>
      <w:r w:rsidR="009E173D" w:rsidRPr="00CD0E65">
        <w:rPr>
          <w:i/>
          <w:iCs/>
          <w:sz w:val="22"/>
        </w:rPr>
        <w:t xml:space="preserve"> 2013r., poz. 594 i 645) w związku z </w:t>
      </w:r>
      <w:r w:rsidR="00A8507D" w:rsidRPr="00CD0E65">
        <w:rPr>
          <w:i/>
          <w:iCs/>
          <w:sz w:val="22"/>
        </w:rPr>
        <w:t>art. 50 ust.</w:t>
      </w:r>
      <w:r w:rsidR="00025FA8" w:rsidRPr="00CD0E65">
        <w:rPr>
          <w:i/>
          <w:iCs/>
          <w:sz w:val="22"/>
        </w:rPr>
        <w:t xml:space="preserve"> 6</w:t>
      </w:r>
      <w:r w:rsidR="00FD3A71" w:rsidRPr="00CD0E65">
        <w:rPr>
          <w:i/>
          <w:iCs/>
          <w:sz w:val="22"/>
        </w:rPr>
        <w:t xml:space="preserve"> ustawy z dnia 12 marca 2004 r. o pomocy społecznej </w:t>
      </w:r>
      <w:r w:rsidR="007D2EAF" w:rsidRPr="00CD0E65">
        <w:rPr>
          <w:i/>
          <w:iCs/>
          <w:sz w:val="22"/>
        </w:rPr>
        <w:t>(</w:t>
      </w:r>
      <w:proofErr w:type="spellStart"/>
      <w:r w:rsidR="007D2EAF" w:rsidRPr="00CD0E65">
        <w:rPr>
          <w:i/>
          <w:iCs/>
          <w:sz w:val="22"/>
        </w:rPr>
        <w:t>t.j</w:t>
      </w:r>
      <w:proofErr w:type="spellEnd"/>
      <w:r w:rsidR="007D2EAF" w:rsidRPr="00CD0E65">
        <w:rPr>
          <w:i/>
          <w:iCs/>
          <w:sz w:val="22"/>
        </w:rPr>
        <w:t xml:space="preserve">. </w:t>
      </w:r>
      <w:proofErr w:type="spellStart"/>
      <w:r w:rsidR="007D2EAF" w:rsidRPr="00CD0E65">
        <w:rPr>
          <w:i/>
          <w:iCs/>
          <w:sz w:val="22"/>
        </w:rPr>
        <w:t>Dz.U</w:t>
      </w:r>
      <w:proofErr w:type="spellEnd"/>
      <w:r w:rsidR="007D2EAF" w:rsidRPr="00CD0E65">
        <w:rPr>
          <w:i/>
          <w:iCs/>
          <w:sz w:val="22"/>
        </w:rPr>
        <w:t xml:space="preserve">. </w:t>
      </w:r>
      <w:proofErr w:type="gramStart"/>
      <w:r w:rsidR="00FD3A71" w:rsidRPr="00CD0E65">
        <w:rPr>
          <w:i/>
          <w:iCs/>
          <w:sz w:val="22"/>
        </w:rPr>
        <w:t>z</w:t>
      </w:r>
      <w:proofErr w:type="gramEnd"/>
      <w:r w:rsidR="00FD3A71" w:rsidRPr="00CD0E65">
        <w:rPr>
          <w:i/>
          <w:iCs/>
          <w:sz w:val="22"/>
        </w:rPr>
        <w:t xml:space="preserve"> </w:t>
      </w:r>
      <w:r w:rsidR="007D2EAF" w:rsidRPr="00CD0E65">
        <w:rPr>
          <w:i/>
          <w:iCs/>
          <w:sz w:val="22"/>
        </w:rPr>
        <w:t>2013 poz.182 z późn.</w:t>
      </w:r>
      <w:proofErr w:type="gramStart"/>
      <w:r w:rsidR="007D2EAF" w:rsidRPr="00CD0E65">
        <w:rPr>
          <w:i/>
          <w:iCs/>
          <w:sz w:val="22"/>
        </w:rPr>
        <w:t>zm</w:t>
      </w:r>
      <w:proofErr w:type="gramEnd"/>
      <w:r w:rsidR="007D2EAF" w:rsidRPr="00CD0E65">
        <w:rPr>
          <w:i/>
          <w:iCs/>
          <w:sz w:val="22"/>
        </w:rPr>
        <w:t xml:space="preserve">.) </w:t>
      </w:r>
      <w:r w:rsidRPr="00CD0E65">
        <w:rPr>
          <w:iCs/>
          <w:sz w:val="22"/>
        </w:rPr>
        <w:t>u</w:t>
      </w:r>
      <w:r w:rsidRPr="00CD0E65">
        <w:rPr>
          <w:sz w:val="22"/>
        </w:rPr>
        <w:t>chwala się, co następuje:</w:t>
      </w:r>
    </w:p>
    <w:p w:rsidR="00521009" w:rsidRPr="00CD0E65" w:rsidRDefault="00521009" w:rsidP="00A42655">
      <w:pPr>
        <w:jc w:val="both"/>
        <w:rPr>
          <w:sz w:val="22"/>
        </w:rPr>
      </w:pPr>
    </w:p>
    <w:p w:rsidR="00521009" w:rsidRPr="00CD0E65" w:rsidRDefault="00521009" w:rsidP="00A42655">
      <w:pPr>
        <w:jc w:val="both"/>
        <w:rPr>
          <w:sz w:val="22"/>
        </w:rPr>
      </w:pPr>
    </w:p>
    <w:p w:rsidR="00521009" w:rsidRPr="00CD0E65" w:rsidRDefault="00A42655" w:rsidP="00A42655">
      <w:pPr>
        <w:jc w:val="both"/>
        <w:rPr>
          <w:sz w:val="22"/>
        </w:rPr>
      </w:pPr>
      <w:r w:rsidRPr="00CD0E65">
        <w:rPr>
          <w:b/>
          <w:bCs/>
          <w:sz w:val="22"/>
        </w:rPr>
        <w:t xml:space="preserve">§ 1. </w:t>
      </w:r>
      <w:r w:rsidR="004248AB" w:rsidRPr="00CD0E65">
        <w:rPr>
          <w:sz w:val="22"/>
        </w:rPr>
        <w:t>Ustalić „szczegółowe warunki przyznawania i odpłatności za usługi opiekuńcze i specjalistyczne usługi opiekuńcze oraz szczegółowe zasady częściowego lub całkowitego zwolnienia odpłatności oraz trybu ich pobierania”, o treści jak w załączniku do niniejszej uchwały.</w:t>
      </w:r>
    </w:p>
    <w:p w:rsidR="00A42655" w:rsidRPr="00CD0E65" w:rsidRDefault="00A42655" w:rsidP="00A42655">
      <w:pPr>
        <w:jc w:val="both"/>
        <w:rPr>
          <w:b/>
          <w:bCs/>
          <w:sz w:val="22"/>
        </w:rPr>
      </w:pPr>
    </w:p>
    <w:p w:rsidR="004248AB" w:rsidRPr="00CD0E65" w:rsidRDefault="004248AB" w:rsidP="00A42655">
      <w:pPr>
        <w:jc w:val="both"/>
        <w:rPr>
          <w:sz w:val="22"/>
        </w:rPr>
      </w:pPr>
      <w:r w:rsidRPr="00CD0E65">
        <w:rPr>
          <w:b/>
          <w:bCs/>
          <w:sz w:val="22"/>
        </w:rPr>
        <w:t>§</w:t>
      </w:r>
      <w:r w:rsidR="00A42655" w:rsidRPr="00CD0E65">
        <w:rPr>
          <w:b/>
          <w:bCs/>
          <w:sz w:val="22"/>
        </w:rPr>
        <w:t xml:space="preserve"> 2. </w:t>
      </w:r>
      <w:r w:rsidRPr="00CD0E65">
        <w:rPr>
          <w:bCs/>
          <w:sz w:val="22"/>
        </w:rPr>
        <w:t>Traci moc uchwała NR XXVI/6/05 Rady Miejskiej w Mroczy z dnia 28 stycznia 2005 roku w sprawie ustalenia szczegółowych warunków przyznawania i odpłatności za usługi opiekuńcze i specjalistyczne</w:t>
      </w:r>
      <w:r w:rsidR="00A42655" w:rsidRPr="00CD0E65">
        <w:rPr>
          <w:bCs/>
          <w:sz w:val="22"/>
        </w:rPr>
        <w:t xml:space="preserve"> usługi opiekuńcze, a także szczegółowych warunków częściowego lub całkowitego zwolnienia od opłat oraz trybu ich pobierania.</w:t>
      </w:r>
    </w:p>
    <w:p w:rsidR="00521009" w:rsidRPr="00CD0E65" w:rsidRDefault="00521009" w:rsidP="00A42655">
      <w:pPr>
        <w:jc w:val="both"/>
        <w:rPr>
          <w:sz w:val="22"/>
        </w:rPr>
      </w:pPr>
    </w:p>
    <w:p w:rsidR="00521009" w:rsidRPr="00CD0E65" w:rsidRDefault="00A42655" w:rsidP="00A42655">
      <w:pPr>
        <w:jc w:val="both"/>
        <w:rPr>
          <w:sz w:val="22"/>
        </w:rPr>
      </w:pPr>
      <w:r w:rsidRPr="00CD0E65">
        <w:rPr>
          <w:b/>
          <w:bCs/>
          <w:sz w:val="22"/>
        </w:rPr>
        <w:t xml:space="preserve">§ </w:t>
      </w:r>
      <w:r w:rsidR="004248AB" w:rsidRPr="00CD0E65">
        <w:rPr>
          <w:b/>
          <w:bCs/>
          <w:sz w:val="22"/>
        </w:rPr>
        <w:t>3</w:t>
      </w:r>
      <w:r w:rsidR="00521009" w:rsidRPr="00CD0E65">
        <w:rPr>
          <w:b/>
          <w:bCs/>
          <w:sz w:val="22"/>
        </w:rPr>
        <w:t>.</w:t>
      </w:r>
      <w:r w:rsidRPr="00CD0E65">
        <w:rPr>
          <w:b/>
          <w:bCs/>
          <w:sz w:val="22"/>
        </w:rPr>
        <w:t xml:space="preserve"> </w:t>
      </w:r>
      <w:r w:rsidR="00521009" w:rsidRPr="00CD0E65">
        <w:rPr>
          <w:sz w:val="22"/>
        </w:rPr>
        <w:t>Wykonanie uchwały powierza się Bur</w:t>
      </w:r>
      <w:r w:rsidRPr="00CD0E65">
        <w:rPr>
          <w:sz w:val="22"/>
        </w:rPr>
        <w:t>mistrzowi Miasta i Gminy Mrocza oraz Dyrektorowi Miejsko-Gminnego Ośrodka Pomocy Społecznej w Mroczy.</w:t>
      </w:r>
    </w:p>
    <w:p w:rsidR="00521009" w:rsidRPr="00CD0E65" w:rsidRDefault="00521009" w:rsidP="00A42655">
      <w:pPr>
        <w:jc w:val="both"/>
        <w:rPr>
          <w:sz w:val="22"/>
        </w:rPr>
      </w:pPr>
    </w:p>
    <w:p w:rsidR="00025FA8" w:rsidRPr="00CD0E65" w:rsidRDefault="004248AB" w:rsidP="00A42655">
      <w:pPr>
        <w:jc w:val="both"/>
        <w:rPr>
          <w:sz w:val="22"/>
        </w:rPr>
      </w:pPr>
      <w:r w:rsidRPr="00CD0E65">
        <w:rPr>
          <w:b/>
          <w:bCs/>
          <w:sz w:val="22"/>
        </w:rPr>
        <w:t>§ 4</w:t>
      </w:r>
      <w:r w:rsidR="00521009" w:rsidRPr="00CD0E65">
        <w:rPr>
          <w:b/>
          <w:bCs/>
          <w:sz w:val="22"/>
        </w:rPr>
        <w:t>.</w:t>
      </w:r>
      <w:r w:rsidR="00A42655" w:rsidRPr="00CD0E65">
        <w:rPr>
          <w:sz w:val="22"/>
        </w:rPr>
        <w:t xml:space="preserve"> </w:t>
      </w:r>
      <w:r w:rsidR="00025FA8" w:rsidRPr="00CD0E65">
        <w:rPr>
          <w:sz w:val="22"/>
        </w:rPr>
        <w:t>Uchwała podlega ogłoszeniu w sposób zwyczajowo przyjęty na terenie Gminy Mrocza</w:t>
      </w:r>
    </w:p>
    <w:p w:rsidR="00025FA8" w:rsidRPr="00CD0E65" w:rsidRDefault="00025FA8" w:rsidP="00A42655">
      <w:pPr>
        <w:jc w:val="both"/>
        <w:rPr>
          <w:b/>
          <w:bCs/>
          <w:sz w:val="22"/>
        </w:rPr>
      </w:pPr>
    </w:p>
    <w:p w:rsidR="00521009" w:rsidRPr="00CD0E65" w:rsidRDefault="00025FA8" w:rsidP="00A42655">
      <w:pPr>
        <w:jc w:val="both"/>
        <w:rPr>
          <w:b/>
          <w:sz w:val="22"/>
        </w:rPr>
      </w:pPr>
      <w:r w:rsidRPr="00CD0E65">
        <w:rPr>
          <w:b/>
          <w:bCs/>
          <w:sz w:val="22"/>
        </w:rPr>
        <w:t>§</w:t>
      </w:r>
      <w:r w:rsidRPr="00CD0E65">
        <w:rPr>
          <w:b/>
          <w:bCs/>
          <w:sz w:val="22"/>
        </w:rPr>
        <w:t xml:space="preserve"> 5. </w:t>
      </w:r>
      <w:r w:rsidR="00521009" w:rsidRPr="00CD0E65">
        <w:rPr>
          <w:sz w:val="22"/>
        </w:rPr>
        <w:t xml:space="preserve">Uchwała wchodzi w życie </w:t>
      </w:r>
      <w:r w:rsidR="00A8507D" w:rsidRPr="00CD0E65">
        <w:rPr>
          <w:sz w:val="22"/>
        </w:rPr>
        <w:t>po upływie 14 dni od dnia jej ogłoszenia w Dzienniku Urzędowym Województwa. Kujawsko-Pomorskiego</w:t>
      </w:r>
    </w:p>
    <w:p w:rsidR="00521009" w:rsidRPr="00CD0E65" w:rsidRDefault="00521009" w:rsidP="00521009">
      <w:pPr>
        <w:pStyle w:val="Nagwek1"/>
        <w:rPr>
          <w:sz w:val="22"/>
        </w:rPr>
      </w:pPr>
    </w:p>
    <w:p w:rsidR="00521009" w:rsidRPr="00CD0E65" w:rsidRDefault="00521009" w:rsidP="00521009">
      <w:pPr>
        <w:pStyle w:val="Nagwek1"/>
        <w:rPr>
          <w:sz w:val="22"/>
        </w:rPr>
      </w:pPr>
    </w:p>
    <w:p w:rsidR="00521009" w:rsidRPr="00CD0E65" w:rsidRDefault="00521009" w:rsidP="00A42655">
      <w:pPr>
        <w:pStyle w:val="Nagwek1"/>
        <w:rPr>
          <w:sz w:val="22"/>
        </w:rPr>
      </w:pPr>
    </w:p>
    <w:p w:rsidR="00521009" w:rsidRPr="00CD0E65" w:rsidRDefault="00521009" w:rsidP="00521009">
      <w:pPr>
        <w:pStyle w:val="Nagwek1"/>
        <w:rPr>
          <w:sz w:val="22"/>
        </w:rPr>
      </w:pPr>
    </w:p>
    <w:p w:rsidR="00521009" w:rsidRPr="00CD0E65" w:rsidRDefault="00521009" w:rsidP="00521009">
      <w:pPr>
        <w:pStyle w:val="Nagwek1"/>
        <w:rPr>
          <w:sz w:val="22"/>
        </w:rPr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521009" w:rsidRDefault="00521009" w:rsidP="00521009">
      <w:pPr>
        <w:pStyle w:val="Nagwek1"/>
      </w:pPr>
    </w:p>
    <w:p w:rsidR="00A42655" w:rsidRDefault="00A42655" w:rsidP="00A42655">
      <w:pPr>
        <w:jc w:val="both"/>
        <w:rPr>
          <w:u w:val="single"/>
        </w:rPr>
      </w:pPr>
    </w:p>
    <w:p w:rsidR="00A42655" w:rsidRDefault="00A42655" w:rsidP="00A42655">
      <w:pPr>
        <w:jc w:val="both"/>
        <w:rPr>
          <w:u w:val="single"/>
        </w:rPr>
      </w:pPr>
    </w:p>
    <w:p w:rsidR="00A42655" w:rsidRDefault="00A42655" w:rsidP="00A42655">
      <w:pPr>
        <w:jc w:val="both"/>
        <w:rPr>
          <w:u w:val="single"/>
        </w:rPr>
      </w:pPr>
    </w:p>
    <w:p w:rsidR="00A42655" w:rsidRDefault="00A42655" w:rsidP="00A42655">
      <w:pPr>
        <w:jc w:val="both"/>
        <w:rPr>
          <w:u w:val="single"/>
        </w:rPr>
      </w:pPr>
    </w:p>
    <w:p w:rsidR="00CD0E65" w:rsidRDefault="00CD0E65" w:rsidP="00A42655">
      <w:pPr>
        <w:jc w:val="both"/>
        <w:rPr>
          <w:b/>
          <w:u w:val="single"/>
        </w:rPr>
      </w:pPr>
    </w:p>
    <w:p w:rsidR="00CD0E65" w:rsidRDefault="00CD0E65" w:rsidP="00A42655">
      <w:pPr>
        <w:jc w:val="both"/>
        <w:rPr>
          <w:b/>
          <w:u w:val="single"/>
        </w:rPr>
      </w:pPr>
    </w:p>
    <w:p w:rsidR="00CD0E65" w:rsidRDefault="00CD0E65" w:rsidP="00A42655">
      <w:pPr>
        <w:jc w:val="both"/>
        <w:rPr>
          <w:b/>
          <w:sz w:val="22"/>
          <w:u w:val="single"/>
        </w:rPr>
      </w:pPr>
    </w:p>
    <w:p w:rsidR="00CD0E65" w:rsidRDefault="00CD0E65" w:rsidP="00A42655">
      <w:pPr>
        <w:jc w:val="both"/>
        <w:rPr>
          <w:b/>
          <w:sz w:val="22"/>
          <w:u w:val="single"/>
        </w:rPr>
      </w:pPr>
    </w:p>
    <w:p w:rsidR="00A42655" w:rsidRPr="00CD0E65" w:rsidRDefault="00A42655" w:rsidP="00A42655">
      <w:pPr>
        <w:jc w:val="both"/>
        <w:rPr>
          <w:sz w:val="22"/>
        </w:rPr>
      </w:pPr>
      <w:r w:rsidRPr="00CD0E65">
        <w:rPr>
          <w:b/>
          <w:sz w:val="22"/>
          <w:u w:val="single"/>
        </w:rPr>
        <w:lastRenderedPageBreak/>
        <w:t>UZASADNIENIE</w:t>
      </w:r>
      <w:r w:rsidRPr="00CD0E65">
        <w:rPr>
          <w:sz w:val="22"/>
        </w:rPr>
        <w:t xml:space="preserve"> </w:t>
      </w:r>
      <w:r w:rsidR="00521009" w:rsidRPr="00CD0E65">
        <w:rPr>
          <w:b/>
          <w:sz w:val="22"/>
        </w:rPr>
        <w:t xml:space="preserve">do uchwały </w:t>
      </w:r>
      <w:r w:rsidRPr="00CD0E65">
        <w:rPr>
          <w:b/>
          <w:bCs/>
          <w:sz w:val="22"/>
        </w:rPr>
        <w:t>w sprawie określenia szczegółowych warunków przyznawania i odpłatności za usługi opiekuńcze i specjalistyczne usługi opiekuńcze oraz zasady częściowego lub całkowitego zwolnienia z odpłatności oraz trybu ich pobierania</w:t>
      </w:r>
    </w:p>
    <w:p w:rsidR="00521009" w:rsidRPr="00CD0E65" w:rsidRDefault="00521009" w:rsidP="00A42655">
      <w:pPr>
        <w:jc w:val="both"/>
        <w:rPr>
          <w:sz w:val="22"/>
        </w:rPr>
      </w:pPr>
    </w:p>
    <w:p w:rsidR="0040640D" w:rsidRPr="00CD0E65" w:rsidRDefault="0040640D" w:rsidP="00A42655">
      <w:pPr>
        <w:jc w:val="both"/>
        <w:rPr>
          <w:sz w:val="22"/>
        </w:rPr>
      </w:pPr>
      <w:r w:rsidRPr="00CD0E65">
        <w:rPr>
          <w:sz w:val="22"/>
        </w:rPr>
        <w:t>Ustawa z dnia 12 marca 2004 roku o pomocy społecznej (</w:t>
      </w:r>
      <w:proofErr w:type="spellStart"/>
      <w:r w:rsidRPr="00CD0E65">
        <w:rPr>
          <w:sz w:val="22"/>
        </w:rPr>
        <w:t>t.j</w:t>
      </w:r>
      <w:proofErr w:type="spellEnd"/>
      <w:r w:rsidRPr="00CD0E65">
        <w:rPr>
          <w:sz w:val="22"/>
        </w:rPr>
        <w:t xml:space="preserve">. </w:t>
      </w:r>
      <w:proofErr w:type="spellStart"/>
      <w:r w:rsidRPr="00CD0E65">
        <w:rPr>
          <w:sz w:val="22"/>
        </w:rPr>
        <w:t>Dz.U</w:t>
      </w:r>
      <w:proofErr w:type="spellEnd"/>
      <w:r w:rsidRPr="00CD0E65">
        <w:rPr>
          <w:sz w:val="22"/>
        </w:rPr>
        <w:t xml:space="preserve">. </w:t>
      </w:r>
      <w:proofErr w:type="gramStart"/>
      <w:r w:rsidRPr="00CD0E65">
        <w:rPr>
          <w:sz w:val="22"/>
        </w:rPr>
        <w:t>z</w:t>
      </w:r>
      <w:proofErr w:type="gramEnd"/>
      <w:r w:rsidRPr="00CD0E65">
        <w:rPr>
          <w:sz w:val="22"/>
        </w:rPr>
        <w:t xml:space="preserve"> 2013r. poz.182 z późn.</w:t>
      </w:r>
      <w:proofErr w:type="gramStart"/>
      <w:r w:rsidRPr="00CD0E65">
        <w:rPr>
          <w:sz w:val="22"/>
        </w:rPr>
        <w:t>zm</w:t>
      </w:r>
      <w:proofErr w:type="gramEnd"/>
      <w:r w:rsidRPr="00CD0E65">
        <w:rPr>
          <w:sz w:val="22"/>
        </w:rPr>
        <w:t>.)</w:t>
      </w:r>
      <w:r w:rsidR="004F539F" w:rsidRPr="00CD0E65">
        <w:rPr>
          <w:sz w:val="22"/>
        </w:rPr>
        <w:t>, zobowiązuje na podstawie art.</w:t>
      </w:r>
      <w:r w:rsidR="00503972" w:rsidRPr="00CD0E65">
        <w:rPr>
          <w:sz w:val="22"/>
        </w:rPr>
        <w:t xml:space="preserve"> 50 ust. 6 R</w:t>
      </w:r>
      <w:r w:rsidR="004F539F" w:rsidRPr="00CD0E65">
        <w:rPr>
          <w:sz w:val="22"/>
        </w:rPr>
        <w:t>adę Miejską do określenia w drodze uchwały szczegółowych warunków przyznawania i odpłatności za usługi opiekuńcze i specjalistyczne usługi opiekuńcze, a także szczegółowych warunków częściowego lub całkowitego zwolnienia z opłat oraz trybu ich pobierania.</w:t>
      </w:r>
    </w:p>
    <w:p w:rsidR="00A8507D" w:rsidRPr="00CD0E65" w:rsidRDefault="00A8507D" w:rsidP="00A42655">
      <w:pPr>
        <w:jc w:val="both"/>
        <w:rPr>
          <w:sz w:val="22"/>
        </w:rPr>
      </w:pPr>
    </w:p>
    <w:p w:rsidR="00A8507D" w:rsidRPr="00CD0E65" w:rsidRDefault="00A8507D" w:rsidP="00A42655">
      <w:pPr>
        <w:jc w:val="both"/>
        <w:rPr>
          <w:sz w:val="22"/>
        </w:rPr>
      </w:pPr>
      <w:r w:rsidRPr="00CD0E65">
        <w:rPr>
          <w:sz w:val="22"/>
        </w:rPr>
        <w:t>Dotychczasowa opłata przyjęta przez Radę Miejską w Mroczy w 2005 roku była na poziomie 9 złotych.</w:t>
      </w:r>
    </w:p>
    <w:p w:rsidR="00503972" w:rsidRPr="00CD0E65" w:rsidRDefault="00503972" w:rsidP="00A42655">
      <w:pPr>
        <w:jc w:val="both"/>
        <w:rPr>
          <w:sz w:val="22"/>
        </w:rPr>
      </w:pPr>
    </w:p>
    <w:p w:rsidR="000C3656" w:rsidRPr="00CD0E65" w:rsidRDefault="004F539F" w:rsidP="00A42655">
      <w:pPr>
        <w:jc w:val="both"/>
        <w:rPr>
          <w:sz w:val="22"/>
        </w:rPr>
      </w:pPr>
      <w:r w:rsidRPr="00CD0E65">
        <w:rPr>
          <w:sz w:val="22"/>
        </w:rPr>
        <w:t xml:space="preserve">W związku ze wzrostem najniższego </w:t>
      </w:r>
      <w:r w:rsidR="000C3656" w:rsidRPr="00CD0E65">
        <w:rPr>
          <w:sz w:val="22"/>
        </w:rPr>
        <w:t xml:space="preserve">wynagrodzenia, a tym samym wzrostem pochodnych od wynagrodzenia w okresie obowiązywania wcześniejszej uchwały zachodzi konieczność zmiany wysokości kosztu jednej godziny usług opiekuńczych i specjalistycznych usług opiekuńczych na 10,50 zł. </w:t>
      </w:r>
    </w:p>
    <w:p w:rsidR="00503972" w:rsidRPr="00CD0E65" w:rsidRDefault="00503972" w:rsidP="00A42655">
      <w:pPr>
        <w:jc w:val="both"/>
        <w:rPr>
          <w:sz w:val="22"/>
        </w:rPr>
      </w:pPr>
    </w:p>
    <w:p w:rsidR="000C3656" w:rsidRPr="00CD0E65" w:rsidRDefault="000C3656" w:rsidP="00A42655">
      <w:pPr>
        <w:jc w:val="both"/>
        <w:rPr>
          <w:sz w:val="22"/>
        </w:rPr>
      </w:pPr>
      <w:r w:rsidRPr="00CD0E65">
        <w:rPr>
          <w:sz w:val="22"/>
        </w:rPr>
        <w:t>Zaproponowany poziom odpłatności za usługi nie ogranicza dostępności do usług, gdyż w uzasadnionych przypadkach zachodzi możliwość zwolnienia w części lub całości za usługę.</w:t>
      </w:r>
    </w:p>
    <w:p w:rsidR="00503972" w:rsidRPr="00CD0E65" w:rsidRDefault="00503972" w:rsidP="00A42655">
      <w:pPr>
        <w:jc w:val="both"/>
        <w:rPr>
          <w:sz w:val="22"/>
        </w:rPr>
      </w:pPr>
    </w:p>
    <w:p w:rsidR="004F539F" w:rsidRPr="00CD0E65" w:rsidRDefault="000C3656" w:rsidP="00A42655">
      <w:pPr>
        <w:jc w:val="both"/>
        <w:rPr>
          <w:sz w:val="22"/>
        </w:rPr>
      </w:pPr>
      <w:r w:rsidRPr="00CD0E65">
        <w:rPr>
          <w:sz w:val="22"/>
        </w:rPr>
        <w:t>Podjęcie, zatem przedmiotowej uchwały jest w pełni uzasadnione.</w:t>
      </w:r>
    </w:p>
    <w:p w:rsidR="00521009" w:rsidRDefault="00521009" w:rsidP="00521009">
      <w:pPr>
        <w:ind w:left="75"/>
        <w:jc w:val="both"/>
      </w:pPr>
    </w:p>
    <w:p w:rsidR="00765545" w:rsidRDefault="00765545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E12406" w:rsidRDefault="00E12406"/>
    <w:p w:rsidR="00CD0E65" w:rsidRDefault="00CD0E65" w:rsidP="00CD0E65"/>
    <w:p w:rsidR="00CD0E65" w:rsidRDefault="00CD0E65" w:rsidP="00CD0E65">
      <w:pPr>
        <w:ind w:left="6372"/>
        <w:rPr>
          <w:sz w:val="20"/>
        </w:rPr>
      </w:pPr>
    </w:p>
    <w:p w:rsidR="00E12406" w:rsidRDefault="00E12406" w:rsidP="00CD0E65">
      <w:pPr>
        <w:ind w:left="6372"/>
        <w:rPr>
          <w:sz w:val="20"/>
        </w:rPr>
      </w:pPr>
      <w:r w:rsidRPr="00E12406">
        <w:rPr>
          <w:sz w:val="20"/>
        </w:rPr>
        <w:lastRenderedPageBreak/>
        <w:t>Załącznik do Uchwały Nr……</w:t>
      </w:r>
      <w:r>
        <w:rPr>
          <w:sz w:val="20"/>
        </w:rPr>
        <w:t>……………….</w:t>
      </w:r>
      <w:r w:rsidRPr="00E12406">
        <w:rPr>
          <w:sz w:val="20"/>
        </w:rPr>
        <w:t xml:space="preserve">Rady Miejskiej w Mroczy </w:t>
      </w:r>
    </w:p>
    <w:p w:rsidR="00E12406" w:rsidRDefault="00E12406" w:rsidP="00CD0E65">
      <w:pPr>
        <w:ind w:left="5664" w:firstLine="708"/>
        <w:rPr>
          <w:sz w:val="20"/>
        </w:rPr>
      </w:pPr>
      <w:proofErr w:type="gramStart"/>
      <w:r w:rsidRPr="00E12406">
        <w:rPr>
          <w:sz w:val="20"/>
        </w:rPr>
        <w:t>z</w:t>
      </w:r>
      <w:proofErr w:type="gramEnd"/>
      <w:r w:rsidRPr="00E12406">
        <w:rPr>
          <w:sz w:val="20"/>
        </w:rPr>
        <w:t xml:space="preserve"> dnia 30 grudnia 2013r.</w:t>
      </w:r>
    </w:p>
    <w:p w:rsidR="00320B10" w:rsidRDefault="00320B10" w:rsidP="00E12406">
      <w:pPr>
        <w:ind w:left="7080"/>
        <w:rPr>
          <w:sz w:val="20"/>
        </w:rPr>
      </w:pPr>
    </w:p>
    <w:p w:rsidR="00320B10" w:rsidRDefault="00320B10" w:rsidP="00E12406">
      <w:pPr>
        <w:ind w:left="7080"/>
        <w:rPr>
          <w:sz w:val="20"/>
        </w:rPr>
      </w:pPr>
    </w:p>
    <w:p w:rsidR="00320B10" w:rsidRDefault="00320B10" w:rsidP="00320B10">
      <w:pPr>
        <w:rPr>
          <w:sz w:val="20"/>
        </w:rPr>
      </w:pPr>
    </w:p>
    <w:p w:rsidR="00320B10" w:rsidRPr="00CD0E65" w:rsidRDefault="00320B10" w:rsidP="00320B10">
      <w:pPr>
        <w:jc w:val="both"/>
        <w:rPr>
          <w:b/>
          <w:sz w:val="22"/>
        </w:rPr>
      </w:pPr>
      <w:r w:rsidRPr="00CD0E65">
        <w:rPr>
          <w:b/>
          <w:sz w:val="22"/>
        </w:rPr>
        <w:t>Szczegółowe warunki przyznawania i odpłatności za usługi opiekuńcze i specjalistyczne usługi opiekuńcze oraz szczegółowe zasady częściowego lub całkowitego zwolnienia odpłatności oraz trybu ich pobierania.</w:t>
      </w:r>
    </w:p>
    <w:p w:rsidR="002336D6" w:rsidRPr="00CD0E65" w:rsidRDefault="002336D6" w:rsidP="00320B10">
      <w:pPr>
        <w:jc w:val="both"/>
        <w:rPr>
          <w:b/>
          <w:sz w:val="22"/>
        </w:rPr>
      </w:pPr>
    </w:p>
    <w:p w:rsidR="002336D6" w:rsidRPr="00CD0E65" w:rsidRDefault="002336D6" w:rsidP="00320B10">
      <w:pPr>
        <w:jc w:val="both"/>
        <w:rPr>
          <w:sz w:val="22"/>
        </w:rPr>
      </w:pPr>
      <w:r w:rsidRPr="00CD0E65">
        <w:rPr>
          <w:b/>
          <w:sz w:val="22"/>
        </w:rPr>
        <w:t>§ 1.</w:t>
      </w:r>
      <w:r w:rsidRPr="00CD0E65">
        <w:rPr>
          <w:sz w:val="22"/>
        </w:rPr>
        <w:t>1.</w:t>
      </w:r>
      <w:r w:rsidRPr="00CD0E65">
        <w:rPr>
          <w:b/>
          <w:sz w:val="22"/>
        </w:rPr>
        <w:t xml:space="preserve"> </w:t>
      </w:r>
      <w:r w:rsidRPr="00CD0E65">
        <w:rPr>
          <w:sz w:val="22"/>
        </w:rPr>
        <w:t>Pomoc w formie usług opiekuńczych i specjalistycznych usług opiekuńczych przysługuje osobom samotnym, które z powodu wieku, choroby lub innych przyczyn wymagają pomocy innych osób, a są jej pozbawione.</w:t>
      </w:r>
    </w:p>
    <w:p w:rsidR="002336D6" w:rsidRPr="00CD0E65" w:rsidRDefault="002336D6" w:rsidP="00320B10">
      <w:pPr>
        <w:jc w:val="both"/>
        <w:rPr>
          <w:sz w:val="22"/>
        </w:rPr>
      </w:pPr>
      <w:r w:rsidRPr="00CD0E65">
        <w:rPr>
          <w:sz w:val="22"/>
        </w:rPr>
        <w:t>2. Usługi opiekuńcze i specjalistyczne usługi opiekuńcze mogą być przyznane również przyznane osobom w rodzinie, które wymagają pomocy innych osób, a rodzina nie może takiej pomocy zapewnić.</w:t>
      </w:r>
    </w:p>
    <w:p w:rsidR="001A5FBD" w:rsidRPr="00CD0E65" w:rsidRDefault="001A5FBD" w:rsidP="00320B10">
      <w:pPr>
        <w:jc w:val="both"/>
        <w:rPr>
          <w:sz w:val="22"/>
        </w:rPr>
      </w:pPr>
    </w:p>
    <w:p w:rsidR="002336D6" w:rsidRPr="00CD0E65" w:rsidRDefault="002336D6" w:rsidP="00320B10">
      <w:pPr>
        <w:jc w:val="both"/>
        <w:rPr>
          <w:sz w:val="22"/>
        </w:rPr>
      </w:pPr>
      <w:r w:rsidRPr="00CD0E65">
        <w:rPr>
          <w:b/>
          <w:sz w:val="22"/>
        </w:rPr>
        <w:t>§ 2</w:t>
      </w:r>
      <w:r w:rsidRPr="00CD0E65">
        <w:rPr>
          <w:sz w:val="22"/>
        </w:rPr>
        <w:t>.</w:t>
      </w:r>
      <w:r w:rsidR="005706CF" w:rsidRPr="00CD0E65">
        <w:rPr>
          <w:sz w:val="22"/>
        </w:rPr>
        <w:t>1.</w:t>
      </w:r>
      <w:r w:rsidRPr="00CD0E65">
        <w:rPr>
          <w:sz w:val="22"/>
        </w:rPr>
        <w:t xml:space="preserve"> Usługi opiekuńcze i specjalistyczne usługi opiekuńcze obejmują pomoc w zaspokajaniu codziennych potrzeb życiowych, opiekę higieniczną</w:t>
      </w:r>
      <w:r w:rsidR="00C912DB" w:rsidRPr="00CD0E65">
        <w:rPr>
          <w:sz w:val="22"/>
        </w:rPr>
        <w:t xml:space="preserve"> i pielęgnacyjną zalecaną przez lekarza oraz w miarę możliwości, zapewnienie kontaktu z otoczeniem.</w:t>
      </w:r>
    </w:p>
    <w:p w:rsidR="005706CF" w:rsidRPr="00CD0E65" w:rsidRDefault="005706CF" w:rsidP="00320B10">
      <w:pPr>
        <w:jc w:val="both"/>
        <w:rPr>
          <w:sz w:val="22"/>
        </w:rPr>
      </w:pPr>
      <w:r w:rsidRPr="00CD0E65">
        <w:rPr>
          <w:sz w:val="22"/>
        </w:rPr>
        <w:t>2. Specjalistyczne usługi opiekuńcze dostosowane są do szczególnych potrzeb wynikających z rodzaju schorzenia lub niepełnosprawności</w:t>
      </w:r>
      <w:r w:rsidR="001A5FBD" w:rsidRPr="00CD0E65">
        <w:rPr>
          <w:sz w:val="22"/>
        </w:rPr>
        <w:t>, z wyłączeniem osób z zaburzeniami psychicznymi, a świadczone są przez osoby ze specjalistycznym przygotowaniem zawodowym i obejmują: usprawnianie do funkcjonowania w społeczeństwie, pielęgnację, rehabilitacje fizyczną, wspieranie psychologiczno-pedagogiczne i edukacyjno-terapeutyczne.</w:t>
      </w:r>
    </w:p>
    <w:p w:rsidR="001A5FBD" w:rsidRPr="00CD0E65" w:rsidRDefault="001A5FBD" w:rsidP="00320B10">
      <w:pPr>
        <w:jc w:val="both"/>
        <w:rPr>
          <w:sz w:val="22"/>
        </w:rPr>
      </w:pPr>
    </w:p>
    <w:p w:rsidR="00C912DB" w:rsidRPr="00CD0E65" w:rsidRDefault="00C912DB" w:rsidP="00320B10">
      <w:pPr>
        <w:jc w:val="both"/>
        <w:rPr>
          <w:sz w:val="22"/>
        </w:rPr>
      </w:pPr>
      <w:r w:rsidRPr="00CD0E65">
        <w:rPr>
          <w:b/>
          <w:sz w:val="22"/>
        </w:rPr>
        <w:t>§ 3</w:t>
      </w:r>
      <w:r w:rsidR="00640EDB" w:rsidRPr="00CD0E65">
        <w:rPr>
          <w:b/>
          <w:sz w:val="22"/>
        </w:rPr>
        <w:t>.</w:t>
      </w:r>
      <w:r w:rsidRPr="00CD0E65">
        <w:rPr>
          <w:sz w:val="22"/>
        </w:rPr>
        <w:t xml:space="preserve"> Usługi opiekuńcze i specjalistyc</w:t>
      </w:r>
      <w:r w:rsidR="00A8507D" w:rsidRPr="00CD0E65">
        <w:rPr>
          <w:sz w:val="22"/>
        </w:rPr>
        <w:t>zne usługi opiekuńcze organizowane są przez Miejsko-Gminny Ośrodek</w:t>
      </w:r>
      <w:r w:rsidRPr="00CD0E65">
        <w:rPr>
          <w:sz w:val="22"/>
        </w:rPr>
        <w:t xml:space="preserve"> Pomocy Społecznej w Mroczy.</w:t>
      </w:r>
    </w:p>
    <w:p w:rsidR="007A3455" w:rsidRPr="00CD0E65" w:rsidRDefault="007A3455" w:rsidP="00320B10">
      <w:pPr>
        <w:jc w:val="both"/>
        <w:rPr>
          <w:b/>
          <w:sz w:val="22"/>
        </w:rPr>
      </w:pPr>
    </w:p>
    <w:p w:rsidR="006E4919" w:rsidRPr="00CD0E65" w:rsidRDefault="006E4919" w:rsidP="00320B10">
      <w:pPr>
        <w:jc w:val="both"/>
        <w:rPr>
          <w:sz w:val="22"/>
        </w:rPr>
      </w:pPr>
      <w:r w:rsidRPr="00CD0E65">
        <w:rPr>
          <w:b/>
          <w:sz w:val="22"/>
        </w:rPr>
        <w:t>§</w:t>
      </w:r>
      <w:r w:rsidR="007A3455" w:rsidRPr="00CD0E65">
        <w:rPr>
          <w:b/>
          <w:sz w:val="22"/>
        </w:rPr>
        <w:t xml:space="preserve"> </w:t>
      </w:r>
      <w:r w:rsidRPr="00CD0E65">
        <w:rPr>
          <w:b/>
          <w:sz w:val="22"/>
        </w:rPr>
        <w:t>4</w:t>
      </w:r>
      <w:r w:rsidRPr="00CD0E65">
        <w:rPr>
          <w:sz w:val="22"/>
        </w:rPr>
        <w:t>.1. Podstawę przyznania usług opiekuńczych i specjalistycznych usług opiekuńczych stanowi zaświadczenie o konieczności objęcia pomocą usługową wystawione przez lekarza pierwszego kontaktu, a w przypadku specjalistycznych usług opiekuńczych zaświadczenie wydane przez lekarza specjalistę.</w:t>
      </w:r>
    </w:p>
    <w:p w:rsidR="00C912DB" w:rsidRPr="00CD0E65" w:rsidRDefault="006E4919" w:rsidP="00320B10">
      <w:pPr>
        <w:jc w:val="both"/>
        <w:rPr>
          <w:sz w:val="22"/>
        </w:rPr>
      </w:pPr>
      <w:r w:rsidRPr="00CD0E65">
        <w:rPr>
          <w:sz w:val="22"/>
        </w:rPr>
        <w:t xml:space="preserve">2. Przyznanie usług opiekuńczych i specjalistycznych usług opiekuńczych </w:t>
      </w:r>
      <w:r w:rsidR="007A3455" w:rsidRPr="00CD0E65">
        <w:rPr>
          <w:sz w:val="22"/>
        </w:rPr>
        <w:t>poprzedza wywiad</w:t>
      </w:r>
      <w:r w:rsidRPr="00CD0E65">
        <w:rPr>
          <w:sz w:val="22"/>
        </w:rPr>
        <w:t xml:space="preserve"> środowiskowy, w </w:t>
      </w:r>
      <w:r w:rsidR="005706CF" w:rsidRPr="00CD0E65">
        <w:rPr>
          <w:sz w:val="22"/>
        </w:rPr>
        <w:t>wyniku, którego</w:t>
      </w:r>
      <w:r w:rsidRPr="00CD0E65">
        <w:rPr>
          <w:sz w:val="22"/>
        </w:rPr>
        <w:t xml:space="preserve"> ustala się sytuację rodzinną, materialną, stan zdrowia oraz </w:t>
      </w:r>
      <w:r w:rsidR="005706CF" w:rsidRPr="00CD0E65">
        <w:rPr>
          <w:sz w:val="22"/>
        </w:rPr>
        <w:t>rodzaj i</w:t>
      </w:r>
      <w:r w:rsidRPr="00CD0E65">
        <w:rPr>
          <w:sz w:val="22"/>
        </w:rPr>
        <w:t xml:space="preserve"> zakres potrzeb świadczeniobiorcy w zakresie usług. </w:t>
      </w:r>
    </w:p>
    <w:p w:rsidR="007A3455" w:rsidRPr="00CD0E65" w:rsidRDefault="00105667" w:rsidP="00320B10">
      <w:pPr>
        <w:jc w:val="both"/>
        <w:rPr>
          <w:sz w:val="22"/>
        </w:rPr>
      </w:pPr>
      <w:r w:rsidRPr="00CD0E65">
        <w:rPr>
          <w:b/>
          <w:sz w:val="22"/>
        </w:rPr>
        <w:t>§ 5</w:t>
      </w:r>
      <w:r w:rsidR="00640EDB" w:rsidRPr="00CD0E65">
        <w:rPr>
          <w:b/>
          <w:sz w:val="22"/>
        </w:rPr>
        <w:t>.</w:t>
      </w:r>
      <w:r w:rsidRPr="00CD0E65">
        <w:rPr>
          <w:sz w:val="22"/>
        </w:rPr>
        <w:t xml:space="preserve"> D</w:t>
      </w:r>
      <w:r w:rsidR="007A3455" w:rsidRPr="00CD0E65">
        <w:rPr>
          <w:sz w:val="22"/>
        </w:rPr>
        <w:t>ecyzj</w:t>
      </w:r>
      <w:r w:rsidRPr="00CD0E65">
        <w:rPr>
          <w:sz w:val="22"/>
        </w:rPr>
        <w:t>ę o przyznaniu świadczenia usług opiekuńczych i specjalistycznych usług opiekuńczych</w:t>
      </w:r>
      <w:r w:rsidR="007A3455" w:rsidRPr="00CD0E65">
        <w:rPr>
          <w:sz w:val="22"/>
        </w:rPr>
        <w:t xml:space="preserve"> </w:t>
      </w:r>
      <w:r w:rsidRPr="00CD0E65">
        <w:rPr>
          <w:sz w:val="22"/>
        </w:rPr>
        <w:t xml:space="preserve">wydaje Dyrektor Miejsko-Gminnego Ośrodka Pomocy Społecznej w Mroczy lub inna osoba upoważniona, </w:t>
      </w:r>
      <w:r w:rsidR="007A3455" w:rsidRPr="00CD0E65">
        <w:rPr>
          <w:sz w:val="22"/>
        </w:rPr>
        <w:t>ustalając zakres, czasokres i miejsce świadczenia usług, wysokość odpłatności oraz formę i termin dokonywanej odpłatności za</w:t>
      </w:r>
      <w:r w:rsidRPr="00CD0E65">
        <w:rPr>
          <w:sz w:val="22"/>
        </w:rPr>
        <w:t xml:space="preserve"> świadczone usługi.</w:t>
      </w:r>
    </w:p>
    <w:p w:rsidR="007A3455" w:rsidRPr="00CD0E65" w:rsidRDefault="007A3455" w:rsidP="00320B10">
      <w:pPr>
        <w:jc w:val="both"/>
        <w:rPr>
          <w:b/>
          <w:sz w:val="22"/>
        </w:rPr>
      </w:pPr>
    </w:p>
    <w:p w:rsidR="007A3455" w:rsidRPr="00CD0E65" w:rsidRDefault="007A3455" w:rsidP="00320B10">
      <w:pPr>
        <w:jc w:val="both"/>
        <w:rPr>
          <w:sz w:val="22"/>
        </w:rPr>
      </w:pPr>
      <w:r w:rsidRPr="00CD0E65">
        <w:rPr>
          <w:b/>
          <w:sz w:val="22"/>
        </w:rPr>
        <w:t xml:space="preserve">§ </w:t>
      </w:r>
      <w:r w:rsidR="00105667" w:rsidRPr="00CD0E65">
        <w:rPr>
          <w:b/>
          <w:sz w:val="22"/>
        </w:rPr>
        <w:t>6</w:t>
      </w:r>
      <w:r w:rsidRPr="00CD0E65">
        <w:rPr>
          <w:b/>
          <w:sz w:val="22"/>
        </w:rPr>
        <w:t>.</w:t>
      </w:r>
      <w:r w:rsidRPr="00CD0E65">
        <w:rPr>
          <w:sz w:val="22"/>
        </w:rPr>
        <w:t>1. Ustala się koszt jednej godziny usług opiekuńczych świadczonych przez Miejsko-Gminny Ośrodek Pomocy Społecznej w Mroczy w wysokości 10,50 zł.</w:t>
      </w:r>
    </w:p>
    <w:p w:rsidR="007A3455" w:rsidRPr="00CD0E65" w:rsidRDefault="007A3455" w:rsidP="00320B10">
      <w:pPr>
        <w:jc w:val="both"/>
        <w:rPr>
          <w:sz w:val="22"/>
        </w:rPr>
      </w:pPr>
      <w:r w:rsidRPr="00CD0E65">
        <w:rPr>
          <w:sz w:val="22"/>
        </w:rPr>
        <w:t>2. Ustala się koszt jednej godziny specjalistycznych usług opiekuńczych świadczonych przez Miejsko-Gminny Ośrodek Pomocy Społecznej w Mroczy w wysokości 40 zł.</w:t>
      </w:r>
    </w:p>
    <w:p w:rsidR="009D4639" w:rsidRPr="00CD0E65" w:rsidRDefault="009D4639" w:rsidP="00320B10">
      <w:pPr>
        <w:jc w:val="both"/>
        <w:rPr>
          <w:sz w:val="22"/>
        </w:rPr>
      </w:pPr>
      <w:r w:rsidRPr="00CD0E65">
        <w:rPr>
          <w:sz w:val="22"/>
        </w:rPr>
        <w:t xml:space="preserve">3. Usługi opiekuńcze i specjalistyczne usługi opiekuńcze przysługują nieodpłatnie, jeżeli dochód </w:t>
      </w:r>
      <w:r w:rsidR="00F604AB" w:rsidRPr="00CD0E65">
        <w:rPr>
          <w:sz w:val="22"/>
        </w:rPr>
        <w:t xml:space="preserve">osoby samotnej lub </w:t>
      </w:r>
      <w:r w:rsidRPr="00CD0E65">
        <w:rPr>
          <w:sz w:val="22"/>
        </w:rPr>
        <w:t>na osobę w rodzinie nie przekracza wysokości określonej w art.8 ust.1 cytowanej ustawy.</w:t>
      </w:r>
    </w:p>
    <w:p w:rsidR="00105667" w:rsidRDefault="00F604AB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4</w:t>
      </w:r>
      <w:r w:rsidR="007A3455" w:rsidRPr="00CD0E65">
        <w:rPr>
          <w:sz w:val="22"/>
        </w:rPr>
        <w:t xml:space="preserve">. </w:t>
      </w:r>
      <w:r w:rsidR="00105667" w:rsidRPr="00CD0E65">
        <w:rPr>
          <w:sz w:val="22"/>
        </w:rPr>
        <w:t>Ustala się wysokość odpłatności za świadczone usługi opiekuńcze i specjalistyczne usługi opiekuńcze według tabeli:</w:t>
      </w:r>
      <w:r w:rsidR="00105667" w:rsidRPr="00CD0E65">
        <w:rPr>
          <w:sz w:val="22"/>
        </w:rPr>
        <w:tab/>
      </w:r>
    </w:p>
    <w:p w:rsidR="00CD0E65" w:rsidRDefault="00CD0E65" w:rsidP="00105667">
      <w:pPr>
        <w:tabs>
          <w:tab w:val="left" w:pos="1110"/>
        </w:tabs>
        <w:jc w:val="both"/>
        <w:rPr>
          <w:sz w:val="22"/>
        </w:rPr>
      </w:pPr>
    </w:p>
    <w:p w:rsidR="00CD0E65" w:rsidRDefault="00CD0E65" w:rsidP="00105667">
      <w:pPr>
        <w:tabs>
          <w:tab w:val="left" w:pos="1110"/>
        </w:tabs>
        <w:jc w:val="both"/>
        <w:rPr>
          <w:sz w:val="22"/>
        </w:rPr>
      </w:pPr>
    </w:p>
    <w:p w:rsidR="00CD0E65" w:rsidRPr="00CD0E65" w:rsidRDefault="00CD0E65" w:rsidP="00105667">
      <w:pPr>
        <w:tabs>
          <w:tab w:val="left" w:pos="1110"/>
        </w:tabs>
        <w:jc w:val="both"/>
        <w:rPr>
          <w:sz w:val="22"/>
        </w:rPr>
      </w:pPr>
    </w:p>
    <w:p w:rsidR="00105667" w:rsidRDefault="00105667" w:rsidP="00105667">
      <w:pPr>
        <w:tabs>
          <w:tab w:val="left" w:pos="1110"/>
        </w:tabs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52"/>
        <w:gridCol w:w="2779"/>
        <w:gridCol w:w="2780"/>
      </w:tblGrid>
      <w:tr w:rsidR="00105667" w:rsidTr="00105667">
        <w:trPr>
          <w:trHeight w:val="413"/>
        </w:trPr>
        <w:tc>
          <w:tcPr>
            <w:tcW w:w="3652" w:type="dxa"/>
            <w:vMerge w:val="restart"/>
          </w:tcPr>
          <w:p w:rsidR="00105667" w:rsidRPr="00CD0E65" w:rsidRDefault="00105667" w:rsidP="00105667">
            <w:pPr>
              <w:tabs>
                <w:tab w:val="left" w:pos="1110"/>
              </w:tabs>
              <w:jc w:val="both"/>
              <w:rPr>
                <w:b/>
                <w:sz w:val="20"/>
              </w:rPr>
            </w:pPr>
            <w:r w:rsidRPr="00CD0E65">
              <w:rPr>
                <w:b/>
                <w:sz w:val="20"/>
              </w:rPr>
              <w:lastRenderedPageBreak/>
              <w:t>Procentowe kryterium dochodowe zgodnie z art.8 ust.1 ustawy o pomocy społec</w:t>
            </w:r>
            <w:bookmarkStart w:id="0" w:name="_GoBack"/>
            <w:bookmarkEnd w:id="0"/>
            <w:r w:rsidRPr="00CD0E65">
              <w:rPr>
                <w:b/>
                <w:sz w:val="20"/>
              </w:rPr>
              <w:t>znej</w:t>
            </w:r>
          </w:p>
        </w:tc>
        <w:tc>
          <w:tcPr>
            <w:tcW w:w="5559" w:type="dxa"/>
            <w:gridSpan w:val="2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b/>
                <w:sz w:val="20"/>
              </w:rPr>
            </w:pPr>
            <w:r w:rsidRPr="00CD0E65">
              <w:rPr>
                <w:b/>
                <w:sz w:val="20"/>
              </w:rPr>
              <w:t>Wysokość odpłatności w procentach ustalona od wysokości kosztu usług opiekuńczych</w:t>
            </w:r>
          </w:p>
        </w:tc>
      </w:tr>
      <w:tr w:rsidR="009D4639" w:rsidTr="005E5683">
        <w:trPr>
          <w:trHeight w:val="412"/>
        </w:trPr>
        <w:tc>
          <w:tcPr>
            <w:tcW w:w="3652" w:type="dxa"/>
            <w:vMerge/>
          </w:tcPr>
          <w:p w:rsidR="009D4639" w:rsidRPr="00CD0E65" w:rsidRDefault="009D4639" w:rsidP="00105667">
            <w:pPr>
              <w:tabs>
                <w:tab w:val="left" w:pos="1110"/>
              </w:tabs>
              <w:jc w:val="both"/>
              <w:rPr>
                <w:b/>
                <w:sz w:val="20"/>
              </w:rPr>
            </w:pPr>
          </w:p>
        </w:tc>
        <w:tc>
          <w:tcPr>
            <w:tcW w:w="2779" w:type="dxa"/>
          </w:tcPr>
          <w:p w:rsidR="009D4639" w:rsidRPr="00CD0E65" w:rsidRDefault="009D4639" w:rsidP="00105667">
            <w:pPr>
              <w:tabs>
                <w:tab w:val="left" w:pos="1110"/>
              </w:tabs>
              <w:jc w:val="both"/>
              <w:rPr>
                <w:b/>
                <w:sz w:val="20"/>
              </w:rPr>
            </w:pPr>
            <w:r w:rsidRPr="00CD0E65">
              <w:rPr>
                <w:b/>
                <w:sz w:val="20"/>
              </w:rPr>
              <w:t>Osoby samotnej</w:t>
            </w:r>
          </w:p>
        </w:tc>
        <w:tc>
          <w:tcPr>
            <w:tcW w:w="2780" w:type="dxa"/>
          </w:tcPr>
          <w:p w:rsidR="009D4639" w:rsidRPr="00CD0E65" w:rsidRDefault="009D4639" w:rsidP="00105667">
            <w:pPr>
              <w:tabs>
                <w:tab w:val="left" w:pos="1110"/>
              </w:tabs>
              <w:jc w:val="both"/>
              <w:rPr>
                <w:b/>
                <w:sz w:val="20"/>
              </w:rPr>
            </w:pPr>
            <w:r w:rsidRPr="00CD0E65">
              <w:rPr>
                <w:b/>
                <w:sz w:val="20"/>
              </w:rPr>
              <w:t>Osoby w rodzinie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100%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proofErr w:type="gramStart"/>
            <w:r w:rsidRPr="00CD0E65">
              <w:rPr>
                <w:sz w:val="22"/>
              </w:rPr>
              <w:t>nieodpłatnie</w:t>
            </w:r>
            <w:proofErr w:type="gramEnd"/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proofErr w:type="gramStart"/>
            <w:r w:rsidRPr="00CD0E65">
              <w:rPr>
                <w:sz w:val="22"/>
              </w:rPr>
              <w:t>nieodpłatnie</w:t>
            </w:r>
            <w:proofErr w:type="gramEnd"/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150%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5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15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200%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10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20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250%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15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25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300%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25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35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400%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35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50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Do 500%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50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75</w:t>
            </w:r>
          </w:p>
        </w:tc>
      </w:tr>
      <w:tr w:rsidR="00105667" w:rsidTr="009D4639">
        <w:tc>
          <w:tcPr>
            <w:tcW w:w="3652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Powyżej 500%</w:t>
            </w:r>
          </w:p>
        </w:tc>
        <w:tc>
          <w:tcPr>
            <w:tcW w:w="2779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100</w:t>
            </w:r>
          </w:p>
        </w:tc>
        <w:tc>
          <w:tcPr>
            <w:tcW w:w="2780" w:type="dxa"/>
          </w:tcPr>
          <w:p w:rsidR="00105667" w:rsidRPr="00CD0E65" w:rsidRDefault="009D4639" w:rsidP="00105667">
            <w:pPr>
              <w:tabs>
                <w:tab w:val="left" w:pos="1110"/>
              </w:tabs>
              <w:jc w:val="both"/>
              <w:rPr>
                <w:sz w:val="22"/>
              </w:rPr>
            </w:pPr>
            <w:r w:rsidRPr="00CD0E65">
              <w:rPr>
                <w:sz w:val="22"/>
              </w:rPr>
              <w:t>100</w:t>
            </w:r>
          </w:p>
        </w:tc>
      </w:tr>
    </w:tbl>
    <w:p w:rsidR="00F604AB" w:rsidRDefault="00F604AB" w:rsidP="00105667">
      <w:pPr>
        <w:tabs>
          <w:tab w:val="left" w:pos="1110"/>
        </w:tabs>
        <w:jc w:val="both"/>
      </w:pPr>
    </w:p>
    <w:p w:rsidR="00FF6789" w:rsidRPr="00CD0E65" w:rsidRDefault="00F604AB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b/>
          <w:sz w:val="22"/>
        </w:rPr>
        <w:t>§ 7</w:t>
      </w:r>
      <w:r w:rsidR="00640EDB" w:rsidRPr="00CD0E65">
        <w:rPr>
          <w:b/>
          <w:sz w:val="22"/>
        </w:rPr>
        <w:t>.</w:t>
      </w:r>
      <w:r w:rsidRPr="00CD0E65">
        <w:rPr>
          <w:b/>
          <w:sz w:val="22"/>
        </w:rPr>
        <w:t xml:space="preserve"> </w:t>
      </w:r>
      <w:r w:rsidRPr="00CD0E65">
        <w:rPr>
          <w:sz w:val="22"/>
        </w:rPr>
        <w:t>W szczególnie uzasadnionych przypadkach, na wniosek osoby zainteresowanej lub pracownika socjalnego, Dyrektor Miejsko-Gminnego Ośrodka Pomocy Społecznej w Mroczy może podjąć decyzję o częściowym lub całkowitym zwolnieniu z ponoszenia odpłatności, na ściśle określony czas, za</w:t>
      </w:r>
      <w:r w:rsidRPr="00CD0E65">
        <w:rPr>
          <w:b/>
          <w:sz w:val="22"/>
        </w:rPr>
        <w:t xml:space="preserve"> </w:t>
      </w:r>
      <w:r w:rsidRPr="00CD0E65">
        <w:rPr>
          <w:sz w:val="22"/>
        </w:rPr>
        <w:t>świadczone usługi opiekuńcze lub specjalistyczne usługi opiekuńcze w przypadku, gdy</w:t>
      </w:r>
      <w:r w:rsidR="00FF6789" w:rsidRPr="00CD0E65">
        <w:rPr>
          <w:sz w:val="22"/>
        </w:rPr>
        <w:t>:</w:t>
      </w:r>
    </w:p>
    <w:p w:rsidR="00FF6789" w:rsidRPr="00CD0E65" w:rsidRDefault="00477BF1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- ponoszenie wysokich udokumentowanych kosztów związanych z leczeniem i rehabilitacją,</w:t>
      </w:r>
    </w:p>
    <w:p w:rsidR="00477BF1" w:rsidRPr="00CD0E65" w:rsidRDefault="00477BF1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- długotrwałej i ciężkiej choroby,</w:t>
      </w:r>
    </w:p>
    <w:p w:rsidR="00477BF1" w:rsidRPr="00CD0E65" w:rsidRDefault="00477BF1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- zaistnienia zdarzenia losowego uniemożliwiającego ponoszenie odpłatności za usługi,</w:t>
      </w:r>
    </w:p>
    <w:p w:rsidR="00477BF1" w:rsidRPr="00CD0E65" w:rsidRDefault="00477BF1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- konieczności ponoszenia opłat za pobyt członka rodziny w: domu pomocy społecznej, placówce opiekuńczo-wychowawczej, ośrodku wsparcia, placówce leczniczo-rehabilitacyjnej,</w:t>
      </w:r>
    </w:p>
    <w:p w:rsidR="00477BF1" w:rsidRPr="00CD0E65" w:rsidRDefault="00477BF1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- konieczności korzystania z usług przez więcej niż jedną osobę w rodzinie,</w:t>
      </w:r>
    </w:p>
    <w:p w:rsidR="00F604AB" w:rsidRPr="00CD0E65" w:rsidRDefault="00FF6789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-</w:t>
      </w:r>
      <w:r w:rsidR="00F604AB" w:rsidRPr="00CD0E65">
        <w:rPr>
          <w:sz w:val="22"/>
        </w:rPr>
        <w:t xml:space="preserve"> żądanie zwrotu wydatków na udzielone świadczenie w całości lub części stanowiłoby dla osoby zobowiązanej nadmierne obciążenie lub też niweczyłoby skutki udzielonej pomocy.</w:t>
      </w:r>
    </w:p>
    <w:p w:rsidR="00477BF1" w:rsidRPr="00CD0E65" w:rsidRDefault="00477BF1" w:rsidP="00105667">
      <w:pPr>
        <w:tabs>
          <w:tab w:val="left" w:pos="1110"/>
        </w:tabs>
        <w:jc w:val="both"/>
        <w:rPr>
          <w:sz w:val="22"/>
        </w:rPr>
      </w:pPr>
    </w:p>
    <w:p w:rsidR="00F604AB" w:rsidRPr="00CD0E65" w:rsidRDefault="00F604AB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b/>
          <w:sz w:val="22"/>
        </w:rPr>
        <w:t>§ 8</w:t>
      </w:r>
      <w:r w:rsidR="00477BF1" w:rsidRPr="00CD0E65">
        <w:rPr>
          <w:b/>
          <w:sz w:val="22"/>
        </w:rPr>
        <w:t>.</w:t>
      </w:r>
      <w:r w:rsidR="00477BF1" w:rsidRPr="00CD0E65">
        <w:rPr>
          <w:sz w:val="22"/>
        </w:rPr>
        <w:t>1.</w:t>
      </w:r>
      <w:r w:rsidRPr="00CD0E65">
        <w:rPr>
          <w:sz w:val="22"/>
        </w:rPr>
        <w:t xml:space="preserve"> Opłata za usługi opiekuńcze i specjalistyczne usługi opi</w:t>
      </w:r>
      <w:r w:rsidR="00FF6789" w:rsidRPr="00CD0E65">
        <w:rPr>
          <w:sz w:val="22"/>
        </w:rPr>
        <w:t>ekuń</w:t>
      </w:r>
      <w:r w:rsidRPr="00CD0E65">
        <w:rPr>
          <w:sz w:val="22"/>
        </w:rPr>
        <w:t xml:space="preserve">cze ustala się </w:t>
      </w:r>
      <w:r w:rsidR="00FF6789" w:rsidRPr="00CD0E65">
        <w:rPr>
          <w:sz w:val="22"/>
        </w:rPr>
        <w:t xml:space="preserve">miesięcznie </w:t>
      </w:r>
      <w:r w:rsidRPr="00CD0E65">
        <w:rPr>
          <w:sz w:val="22"/>
        </w:rPr>
        <w:t>na podstawie</w:t>
      </w:r>
      <w:r w:rsidR="00FF6789" w:rsidRPr="00CD0E65">
        <w:rPr>
          <w:sz w:val="22"/>
        </w:rPr>
        <w:t xml:space="preserve"> kart pracy opiekunek i wpłacana jest przez osobę korzystającą z pomocy lub jej opiekuna na konto M</w:t>
      </w:r>
      <w:r w:rsidR="00550019" w:rsidRPr="00CD0E65">
        <w:rPr>
          <w:sz w:val="22"/>
        </w:rPr>
        <w:t>iejsko-</w:t>
      </w:r>
      <w:r w:rsidR="00FF6789" w:rsidRPr="00CD0E65">
        <w:rPr>
          <w:sz w:val="22"/>
        </w:rPr>
        <w:t>G</w:t>
      </w:r>
      <w:r w:rsidR="00550019" w:rsidRPr="00CD0E65">
        <w:rPr>
          <w:sz w:val="22"/>
        </w:rPr>
        <w:t xml:space="preserve">minnego </w:t>
      </w:r>
      <w:r w:rsidR="00FF6789" w:rsidRPr="00CD0E65">
        <w:rPr>
          <w:sz w:val="22"/>
        </w:rPr>
        <w:t>O</w:t>
      </w:r>
      <w:r w:rsidR="00550019" w:rsidRPr="00CD0E65">
        <w:rPr>
          <w:sz w:val="22"/>
        </w:rPr>
        <w:t xml:space="preserve">środka </w:t>
      </w:r>
      <w:r w:rsidR="00FF6789" w:rsidRPr="00CD0E65">
        <w:rPr>
          <w:sz w:val="22"/>
        </w:rPr>
        <w:t>P</w:t>
      </w:r>
      <w:r w:rsidR="00550019" w:rsidRPr="00CD0E65">
        <w:rPr>
          <w:sz w:val="22"/>
        </w:rPr>
        <w:t xml:space="preserve">omocy </w:t>
      </w:r>
      <w:r w:rsidR="00FF6789" w:rsidRPr="00CD0E65">
        <w:rPr>
          <w:sz w:val="22"/>
        </w:rPr>
        <w:t>S</w:t>
      </w:r>
      <w:r w:rsidR="00550019" w:rsidRPr="00CD0E65">
        <w:rPr>
          <w:sz w:val="22"/>
        </w:rPr>
        <w:t>połecznej</w:t>
      </w:r>
      <w:r w:rsidR="00FF6789" w:rsidRPr="00CD0E65">
        <w:rPr>
          <w:sz w:val="22"/>
        </w:rPr>
        <w:t xml:space="preserve"> w Mroczy, w terminie do 10 dnia każdego miesiąca, następującego po miesiącu, w którym wykonano usługę.</w:t>
      </w:r>
    </w:p>
    <w:p w:rsidR="00477BF1" w:rsidRPr="00CD0E65" w:rsidRDefault="00477BF1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>2. Opłata za usługi opiekuńcze i specjalistyczne usługi opiekuńcze stanowi iloczyn wysokości odpłatności liczonej w procentach od ceny jednej godziny usługi pomnożonej przez liczbę godzin świadczonych usług w ciągu miesiąca</w:t>
      </w:r>
      <w:r w:rsidR="00F470A3" w:rsidRPr="00CD0E65">
        <w:rPr>
          <w:sz w:val="22"/>
        </w:rPr>
        <w:t>.</w:t>
      </w:r>
    </w:p>
    <w:p w:rsidR="00F470A3" w:rsidRPr="00CD0E65" w:rsidRDefault="00F470A3" w:rsidP="00105667">
      <w:pPr>
        <w:tabs>
          <w:tab w:val="left" w:pos="1110"/>
        </w:tabs>
        <w:jc w:val="both"/>
        <w:rPr>
          <w:sz w:val="22"/>
        </w:rPr>
      </w:pPr>
      <w:r w:rsidRPr="00CD0E65">
        <w:rPr>
          <w:sz w:val="22"/>
        </w:rPr>
        <w:t xml:space="preserve">3. </w:t>
      </w:r>
      <w:r w:rsidR="00550019" w:rsidRPr="00CD0E65">
        <w:rPr>
          <w:sz w:val="22"/>
        </w:rPr>
        <w:t>W</w:t>
      </w:r>
      <w:r w:rsidRPr="00CD0E65">
        <w:rPr>
          <w:sz w:val="22"/>
        </w:rPr>
        <w:t xml:space="preserve"> przypadku nie uiszczenia należnej opłaty za usługi opiekuńcze i specjalistyczne usługi opiekuńcze, należność podlega przymusowemu ściągnięciu w trybie przepisów o postepowaniu egzekucyjnym w administracji.</w:t>
      </w:r>
    </w:p>
    <w:p w:rsidR="00477BF1" w:rsidRPr="00CD0E65" w:rsidRDefault="00477BF1" w:rsidP="00105667">
      <w:pPr>
        <w:tabs>
          <w:tab w:val="left" w:pos="1110"/>
        </w:tabs>
        <w:jc w:val="both"/>
        <w:rPr>
          <w:b/>
          <w:sz w:val="22"/>
        </w:rPr>
      </w:pPr>
    </w:p>
    <w:sectPr w:rsidR="00477BF1" w:rsidRPr="00CD0E6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E4B"/>
    <w:rsid w:val="00025FA8"/>
    <w:rsid w:val="000C3656"/>
    <w:rsid w:val="00105667"/>
    <w:rsid w:val="00167E4B"/>
    <w:rsid w:val="001A5FBD"/>
    <w:rsid w:val="002336D6"/>
    <w:rsid w:val="00320B10"/>
    <w:rsid w:val="0040640D"/>
    <w:rsid w:val="004248AB"/>
    <w:rsid w:val="00477BF1"/>
    <w:rsid w:val="004F539F"/>
    <w:rsid w:val="00503972"/>
    <w:rsid w:val="00521009"/>
    <w:rsid w:val="00550019"/>
    <w:rsid w:val="005706CF"/>
    <w:rsid w:val="00640EDB"/>
    <w:rsid w:val="006E4919"/>
    <w:rsid w:val="00765545"/>
    <w:rsid w:val="007A3455"/>
    <w:rsid w:val="007D2EAF"/>
    <w:rsid w:val="009D4639"/>
    <w:rsid w:val="009E173D"/>
    <w:rsid w:val="00A42655"/>
    <w:rsid w:val="00A8507D"/>
    <w:rsid w:val="00C912DB"/>
    <w:rsid w:val="00CD0E65"/>
    <w:rsid w:val="00E12406"/>
    <w:rsid w:val="00F470A3"/>
    <w:rsid w:val="00F604AB"/>
    <w:rsid w:val="00FD3A71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009"/>
    <w:pPr>
      <w:suppressAutoHyphens/>
      <w:spacing w:after="0" w:line="240" w:lineRule="auto"/>
    </w:pPr>
    <w:rPr>
      <w:rFonts w:eastAsia="Times New Roman" w:cs="Times New Roman"/>
      <w:b w:val="0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21009"/>
    <w:pPr>
      <w:keepNext/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21009"/>
    <w:rPr>
      <w:rFonts w:eastAsia="Times New Roman" w:cs="Times New Roman"/>
      <w:bCs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105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009"/>
    <w:pPr>
      <w:suppressAutoHyphens/>
      <w:spacing w:after="0" w:line="240" w:lineRule="auto"/>
    </w:pPr>
    <w:rPr>
      <w:rFonts w:eastAsia="Times New Roman" w:cs="Times New Roman"/>
      <w:b w:val="0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21009"/>
    <w:pPr>
      <w:keepNext/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21009"/>
    <w:rPr>
      <w:rFonts w:eastAsia="Times New Roman" w:cs="Times New Roman"/>
      <w:bCs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105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1133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Trzeciakowska Gabriela</dc:creator>
  <cp:keywords/>
  <dc:description/>
  <cp:lastModifiedBy>Trzeciakowska Gabriela</cp:lastModifiedBy>
  <cp:revision>8</cp:revision>
  <dcterms:created xsi:type="dcterms:W3CDTF">2013-12-15T16:46:00Z</dcterms:created>
  <dcterms:modified xsi:type="dcterms:W3CDTF">2013-12-16T14:13:00Z</dcterms:modified>
</cp:coreProperties>
</file>