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2DC92A7" w14:textId="77777777" w:rsidR="003D7361" w:rsidRPr="00CB04FD" w:rsidRDefault="003D7361" w:rsidP="003D7768">
      <w:pPr>
        <w:ind w:left="5669" w:right="-1134"/>
        <w:jc w:val="left"/>
        <w:rPr>
          <w:rFonts w:ascii="Arial Narrow" w:hAnsi="Arial Narrow"/>
          <w:b/>
          <w:i/>
          <w:sz w:val="22"/>
          <w:szCs w:val="22"/>
          <w:u w:val="thick"/>
        </w:rPr>
      </w:pPr>
      <w:r w:rsidRPr="00CB04FD">
        <w:rPr>
          <w:rFonts w:ascii="Arial Narrow" w:hAnsi="Arial Narrow"/>
          <w:b/>
          <w:i/>
          <w:sz w:val="22"/>
          <w:szCs w:val="22"/>
          <w:u w:val="thick"/>
        </w:rPr>
        <w:t>Projekt</w:t>
      </w:r>
    </w:p>
    <w:p w14:paraId="12F315D2" w14:textId="77777777" w:rsidR="003D7361" w:rsidRPr="00CB04FD" w:rsidRDefault="003D7361" w:rsidP="003D7361">
      <w:pPr>
        <w:ind w:left="5669"/>
        <w:jc w:val="left"/>
        <w:rPr>
          <w:rFonts w:ascii="Arial Narrow" w:hAnsi="Arial Narrow"/>
          <w:b/>
          <w:i/>
          <w:sz w:val="22"/>
          <w:szCs w:val="22"/>
          <w:u w:val="thick"/>
        </w:rPr>
      </w:pPr>
    </w:p>
    <w:p w14:paraId="1298C43A" w14:textId="77777777" w:rsidR="003D7361" w:rsidRPr="00CB04FD" w:rsidRDefault="003D7361" w:rsidP="003D7361">
      <w:pPr>
        <w:ind w:left="5669"/>
        <w:jc w:val="left"/>
        <w:rPr>
          <w:rFonts w:ascii="Arial Narrow" w:hAnsi="Arial Narrow"/>
          <w:sz w:val="22"/>
          <w:szCs w:val="22"/>
        </w:rPr>
      </w:pPr>
      <w:r w:rsidRPr="00CB04FD">
        <w:rPr>
          <w:rFonts w:ascii="Arial Narrow" w:hAnsi="Arial Narrow"/>
          <w:sz w:val="22"/>
          <w:szCs w:val="22"/>
        </w:rPr>
        <w:t>z dnia ………………………. 2024 r.</w:t>
      </w:r>
    </w:p>
    <w:p w14:paraId="09AC9B9F" w14:textId="77777777" w:rsidR="003D7361" w:rsidRPr="00CB04FD" w:rsidRDefault="003D7361" w:rsidP="003D7361">
      <w:pPr>
        <w:ind w:left="5669"/>
        <w:jc w:val="left"/>
        <w:rPr>
          <w:rFonts w:ascii="Arial Narrow" w:hAnsi="Arial Narrow"/>
          <w:sz w:val="22"/>
          <w:szCs w:val="22"/>
        </w:rPr>
      </w:pPr>
      <w:r w:rsidRPr="00CB04FD">
        <w:rPr>
          <w:rFonts w:ascii="Arial Narrow" w:hAnsi="Arial Narrow"/>
          <w:sz w:val="22"/>
          <w:szCs w:val="22"/>
        </w:rPr>
        <w:t>Zatwierdzony przez .........................</w:t>
      </w:r>
    </w:p>
    <w:p w14:paraId="3DDADF3B" w14:textId="77777777" w:rsidR="003D7361" w:rsidRPr="00CB04FD" w:rsidRDefault="003D7361" w:rsidP="003D7361">
      <w:pPr>
        <w:ind w:left="5669"/>
        <w:jc w:val="left"/>
        <w:rPr>
          <w:rFonts w:ascii="Arial Narrow" w:hAnsi="Arial Narrow"/>
          <w:sz w:val="22"/>
          <w:szCs w:val="22"/>
        </w:rPr>
      </w:pPr>
    </w:p>
    <w:p w14:paraId="10B2A451" w14:textId="77777777" w:rsidR="003D7361" w:rsidRPr="00CB04FD" w:rsidRDefault="003D7361" w:rsidP="003D7361">
      <w:pPr>
        <w:ind w:left="5669"/>
        <w:jc w:val="left"/>
        <w:rPr>
          <w:rFonts w:ascii="Arial Narrow" w:hAnsi="Arial Narrow"/>
          <w:sz w:val="22"/>
          <w:szCs w:val="22"/>
        </w:rPr>
      </w:pPr>
    </w:p>
    <w:p w14:paraId="30566EA6" w14:textId="5DF05604" w:rsidR="003D7361" w:rsidRPr="00CB04FD" w:rsidRDefault="003D7361" w:rsidP="003D7361">
      <w:pPr>
        <w:jc w:val="center"/>
        <w:rPr>
          <w:rFonts w:ascii="Arial Narrow" w:hAnsi="Arial Narrow"/>
          <w:b/>
          <w:caps/>
          <w:sz w:val="22"/>
          <w:szCs w:val="22"/>
        </w:rPr>
      </w:pPr>
      <w:r w:rsidRPr="00CB04FD">
        <w:rPr>
          <w:rFonts w:ascii="Arial Narrow" w:hAnsi="Arial Narrow"/>
          <w:b/>
          <w:caps/>
          <w:sz w:val="22"/>
          <w:szCs w:val="22"/>
        </w:rPr>
        <w:t>Uchwała Nr ....................</w:t>
      </w:r>
      <w:r w:rsidRPr="00CB04FD">
        <w:rPr>
          <w:rFonts w:ascii="Arial Narrow" w:hAnsi="Arial Narrow"/>
          <w:b/>
          <w:caps/>
          <w:sz w:val="22"/>
          <w:szCs w:val="22"/>
        </w:rPr>
        <w:br/>
        <w:t xml:space="preserve">Rady Miejskiej w </w:t>
      </w:r>
      <w:r w:rsidR="00FE3F6E">
        <w:rPr>
          <w:rFonts w:ascii="Arial Narrow" w:hAnsi="Arial Narrow"/>
          <w:b/>
          <w:caps/>
          <w:sz w:val="22"/>
          <w:szCs w:val="22"/>
        </w:rPr>
        <w:t>MROCZY</w:t>
      </w:r>
    </w:p>
    <w:p w14:paraId="7EDFAB1F" w14:textId="77777777" w:rsidR="003D7361" w:rsidRPr="00CB04FD" w:rsidRDefault="003D7361" w:rsidP="003D7361">
      <w:pPr>
        <w:spacing w:before="280" w:after="280"/>
        <w:jc w:val="center"/>
        <w:rPr>
          <w:rFonts w:ascii="Arial Narrow" w:hAnsi="Arial Narrow"/>
          <w:b/>
          <w:caps/>
          <w:sz w:val="22"/>
          <w:szCs w:val="22"/>
        </w:rPr>
      </w:pPr>
      <w:r w:rsidRPr="00CB04FD">
        <w:rPr>
          <w:rFonts w:ascii="Arial Narrow" w:hAnsi="Arial Narrow"/>
          <w:sz w:val="22"/>
          <w:szCs w:val="22"/>
        </w:rPr>
        <w:t>z dnia …………….. 2024 r.</w:t>
      </w:r>
    </w:p>
    <w:p w14:paraId="65B4B5C7" w14:textId="679C941D" w:rsidR="003D7361" w:rsidRPr="00CB04FD" w:rsidRDefault="003D7361" w:rsidP="003D7361">
      <w:pPr>
        <w:keepNext/>
        <w:spacing w:after="480"/>
        <w:jc w:val="center"/>
        <w:rPr>
          <w:rFonts w:ascii="Arial Narrow" w:hAnsi="Arial Narrow"/>
          <w:sz w:val="22"/>
          <w:szCs w:val="22"/>
        </w:rPr>
      </w:pPr>
      <w:r w:rsidRPr="00CB04FD">
        <w:rPr>
          <w:rFonts w:ascii="Arial Narrow" w:hAnsi="Arial Narrow"/>
          <w:b/>
          <w:sz w:val="22"/>
          <w:szCs w:val="22"/>
        </w:rPr>
        <w:t>w sprawie rozpatrzenia wniosk</w:t>
      </w:r>
      <w:r w:rsidR="00CB04FD">
        <w:rPr>
          <w:rFonts w:ascii="Arial Narrow" w:hAnsi="Arial Narrow"/>
          <w:b/>
          <w:sz w:val="22"/>
          <w:szCs w:val="22"/>
        </w:rPr>
        <w:t>ów</w:t>
      </w:r>
      <w:r w:rsidRPr="00CB04FD">
        <w:rPr>
          <w:rFonts w:ascii="Arial Narrow" w:hAnsi="Arial Narrow"/>
          <w:b/>
          <w:sz w:val="22"/>
          <w:szCs w:val="22"/>
        </w:rPr>
        <w:t xml:space="preserve"> z dnia 26 marca 2024 r. złożon</w:t>
      </w:r>
      <w:r w:rsidR="00CB04FD">
        <w:rPr>
          <w:rFonts w:ascii="Arial Narrow" w:hAnsi="Arial Narrow"/>
          <w:b/>
          <w:sz w:val="22"/>
          <w:szCs w:val="22"/>
        </w:rPr>
        <w:t>ych</w:t>
      </w:r>
      <w:r w:rsidRPr="00CB04FD">
        <w:rPr>
          <w:rFonts w:ascii="Arial Narrow" w:hAnsi="Arial Narrow"/>
          <w:b/>
          <w:sz w:val="22"/>
          <w:szCs w:val="22"/>
        </w:rPr>
        <w:t xml:space="preserve"> przez </w:t>
      </w:r>
      <w:r w:rsidR="00715A86">
        <w:rPr>
          <w:rFonts w:ascii="Arial Narrow" w:hAnsi="Arial Narrow"/>
          <w:b/>
          <w:sz w:val="22"/>
          <w:szCs w:val="22"/>
        </w:rPr>
        <w:t>…………………..</w:t>
      </w:r>
    </w:p>
    <w:p w14:paraId="60AE7453" w14:textId="2172CF49" w:rsidR="003D7361" w:rsidRPr="00CB04FD" w:rsidRDefault="003D7361" w:rsidP="003D7361">
      <w:pPr>
        <w:spacing w:before="120" w:after="120"/>
        <w:ind w:firstLine="227"/>
        <w:rPr>
          <w:rFonts w:ascii="Arial Narrow" w:hAnsi="Arial Narrow"/>
          <w:sz w:val="22"/>
          <w:szCs w:val="22"/>
        </w:rPr>
      </w:pPr>
      <w:r w:rsidRPr="00CB04FD">
        <w:rPr>
          <w:rFonts w:ascii="Arial Narrow" w:hAnsi="Arial Narrow"/>
          <w:sz w:val="22"/>
          <w:szCs w:val="22"/>
        </w:rPr>
        <w:t xml:space="preserve">Na podstawie </w:t>
      </w:r>
      <w:r w:rsidR="00B03AAC" w:rsidRPr="00CB04FD">
        <w:rPr>
          <w:rFonts w:ascii="Arial Narrow" w:hAnsi="Arial Narrow"/>
          <w:sz w:val="22"/>
          <w:szCs w:val="22"/>
        </w:rPr>
        <w:t xml:space="preserve">18 ust. 1 i </w:t>
      </w:r>
      <w:r w:rsidRPr="00CB04FD">
        <w:rPr>
          <w:rFonts w:ascii="Arial Narrow" w:hAnsi="Arial Narrow"/>
          <w:sz w:val="22"/>
          <w:szCs w:val="22"/>
        </w:rPr>
        <w:t xml:space="preserve">18 ust. 2 pkt 15 </w:t>
      </w:r>
      <w:r w:rsidR="00B03AAC" w:rsidRPr="00CB04FD">
        <w:rPr>
          <w:rFonts w:ascii="Arial Narrow" w:hAnsi="Arial Narrow"/>
          <w:sz w:val="22"/>
          <w:szCs w:val="22"/>
        </w:rPr>
        <w:t xml:space="preserve">i art. 18b ust. 1 </w:t>
      </w:r>
      <w:r w:rsidRPr="00CB04FD">
        <w:rPr>
          <w:rFonts w:ascii="Arial Narrow" w:hAnsi="Arial Narrow"/>
          <w:sz w:val="22"/>
          <w:szCs w:val="22"/>
        </w:rPr>
        <w:t>ustawy z dnia 8 marca 1990 r. o samorządzie gminnym (Dz. U. 2023 poz.40 ze zm.) oraz art. 223 § 1 i</w:t>
      </w:r>
      <w:r w:rsidR="00B03AAC" w:rsidRPr="00CB04FD">
        <w:rPr>
          <w:rFonts w:ascii="Arial Narrow" w:hAnsi="Arial Narrow"/>
          <w:sz w:val="22"/>
          <w:szCs w:val="22"/>
        </w:rPr>
        <w:t xml:space="preserve"> 241 i</w:t>
      </w:r>
      <w:r w:rsidRPr="00CB04FD">
        <w:rPr>
          <w:rFonts w:ascii="Arial Narrow" w:hAnsi="Arial Narrow"/>
          <w:sz w:val="22"/>
          <w:szCs w:val="22"/>
        </w:rPr>
        <w:t xml:space="preserve"> 242 § 1</w:t>
      </w:r>
      <w:r w:rsidR="00B03AAC" w:rsidRPr="00CB04FD">
        <w:rPr>
          <w:rFonts w:ascii="Arial Narrow" w:hAnsi="Arial Narrow"/>
          <w:sz w:val="22"/>
          <w:szCs w:val="22"/>
        </w:rPr>
        <w:t xml:space="preserve"> i 243</w:t>
      </w:r>
      <w:r w:rsidR="00CB04FD" w:rsidRPr="00CB04FD">
        <w:rPr>
          <w:rFonts w:ascii="Arial Narrow" w:hAnsi="Arial Narrow"/>
          <w:sz w:val="22"/>
          <w:szCs w:val="22"/>
        </w:rPr>
        <w:t xml:space="preserve"> i 244 § 2 </w:t>
      </w:r>
      <w:r w:rsidRPr="00CB04FD">
        <w:rPr>
          <w:rFonts w:ascii="Arial Narrow" w:hAnsi="Arial Narrow"/>
          <w:sz w:val="22"/>
          <w:szCs w:val="22"/>
        </w:rPr>
        <w:t xml:space="preserve">ustawy z dnia 14 czerwca 1960 r. Kodeks postępowania administracyjnego (Dz.U. 2023 poz. 775 ze zm.) Rada Miejska w </w:t>
      </w:r>
      <w:r w:rsidR="00FE3F6E">
        <w:rPr>
          <w:rFonts w:ascii="Arial Narrow" w:hAnsi="Arial Narrow"/>
          <w:sz w:val="22"/>
          <w:szCs w:val="22"/>
        </w:rPr>
        <w:t>Mroczy</w:t>
      </w:r>
      <w:r w:rsidRPr="00CB04FD">
        <w:rPr>
          <w:rFonts w:ascii="Arial Narrow" w:hAnsi="Arial Narrow"/>
          <w:sz w:val="22"/>
          <w:szCs w:val="22"/>
        </w:rPr>
        <w:t xml:space="preserve"> uchwala co następuje:</w:t>
      </w:r>
    </w:p>
    <w:p w14:paraId="1FB1769C" w14:textId="6409021B" w:rsidR="003D7361" w:rsidRPr="00CB04FD" w:rsidRDefault="003D7361" w:rsidP="003D7361">
      <w:pPr>
        <w:spacing w:before="120" w:after="120"/>
        <w:ind w:firstLine="227"/>
        <w:rPr>
          <w:rFonts w:ascii="Arial Narrow" w:hAnsi="Arial Narrow"/>
          <w:sz w:val="22"/>
          <w:szCs w:val="22"/>
        </w:rPr>
      </w:pPr>
      <w:r w:rsidRPr="00CB04FD">
        <w:rPr>
          <w:rFonts w:ascii="Arial Narrow" w:hAnsi="Arial Narrow"/>
          <w:b/>
          <w:bCs/>
          <w:sz w:val="22"/>
          <w:szCs w:val="22"/>
        </w:rPr>
        <w:t>§ 1</w:t>
      </w:r>
      <w:r w:rsidRPr="00CB04FD">
        <w:rPr>
          <w:rFonts w:ascii="Arial Narrow" w:hAnsi="Arial Narrow"/>
          <w:sz w:val="22"/>
          <w:szCs w:val="22"/>
        </w:rPr>
        <w:t xml:space="preserve"> Po rozpatrzeniu wniosk</w:t>
      </w:r>
      <w:r w:rsidR="00CB04FD">
        <w:rPr>
          <w:rFonts w:ascii="Arial Narrow" w:hAnsi="Arial Narrow"/>
          <w:sz w:val="22"/>
          <w:szCs w:val="22"/>
        </w:rPr>
        <w:t>ów</w:t>
      </w:r>
      <w:r w:rsidRPr="00CB04FD">
        <w:rPr>
          <w:rFonts w:ascii="Arial Narrow" w:hAnsi="Arial Narrow"/>
          <w:sz w:val="22"/>
          <w:szCs w:val="22"/>
        </w:rPr>
        <w:t xml:space="preserve"> złożon</w:t>
      </w:r>
      <w:r w:rsidR="00CB04FD">
        <w:rPr>
          <w:rFonts w:ascii="Arial Narrow" w:hAnsi="Arial Narrow"/>
          <w:sz w:val="22"/>
          <w:szCs w:val="22"/>
        </w:rPr>
        <w:t>ych</w:t>
      </w:r>
      <w:r w:rsidRPr="00CB04FD">
        <w:rPr>
          <w:rFonts w:ascii="Arial Narrow" w:hAnsi="Arial Narrow"/>
          <w:sz w:val="22"/>
          <w:szCs w:val="22"/>
        </w:rPr>
        <w:t xml:space="preserve"> przez </w:t>
      </w:r>
      <w:r w:rsidR="00715A86">
        <w:rPr>
          <w:rFonts w:ascii="Arial Narrow" w:hAnsi="Arial Narrow"/>
          <w:sz w:val="22"/>
          <w:szCs w:val="22"/>
        </w:rPr>
        <w:t>………….</w:t>
      </w:r>
      <w:r w:rsidRPr="00CB04FD">
        <w:rPr>
          <w:rFonts w:ascii="Arial Narrow" w:hAnsi="Arial Narrow"/>
          <w:sz w:val="22"/>
          <w:szCs w:val="22"/>
        </w:rPr>
        <w:t xml:space="preserve"> uznaje się wnios</w:t>
      </w:r>
      <w:r w:rsidR="00CB04FD">
        <w:rPr>
          <w:rFonts w:ascii="Arial Narrow" w:hAnsi="Arial Narrow"/>
          <w:sz w:val="22"/>
          <w:szCs w:val="22"/>
        </w:rPr>
        <w:t>ki</w:t>
      </w:r>
      <w:r w:rsidRPr="00CB04FD">
        <w:rPr>
          <w:rFonts w:ascii="Arial Narrow" w:hAnsi="Arial Narrow"/>
          <w:sz w:val="22"/>
          <w:szCs w:val="22"/>
        </w:rPr>
        <w:t xml:space="preserve"> za niezasadn</w:t>
      </w:r>
      <w:r w:rsidR="00CB04FD">
        <w:rPr>
          <w:rFonts w:ascii="Arial Narrow" w:hAnsi="Arial Narrow"/>
          <w:sz w:val="22"/>
          <w:szCs w:val="22"/>
        </w:rPr>
        <w:t>e</w:t>
      </w:r>
      <w:r w:rsidRPr="00CB04FD">
        <w:rPr>
          <w:rFonts w:ascii="Arial Narrow" w:hAnsi="Arial Narrow"/>
          <w:sz w:val="22"/>
          <w:szCs w:val="22"/>
        </w:rPr>
        <w:t>.</w:t>
      </w:r>
    </w:p>
    <w:p w14:paraId="76200C12" w14:textId="0DA193FC" w:rsidR="003D7361" w:rsidRPr="00CB04FD" w:rsidRDefault="003D7361" w:rsidP="003D7361">
      <w:pPr>
        <w:spacing w:before="120" w:after="120"/>
        <w:ind w:firstLine="227"/>
        <w:rPr>
          <w:rFonts w:ascii="Arial Narrow" w:hAnsi="Arial Narrow"/>
          <w:sz w:val="22"/>
          <w:szCs w:val="22"/>
        </w:rPr>
      </w:pPr>
      <w:r w:rsidRPr="00CB04FD">
        <w:rPr>
          <w:rFonts w:ascii="Arial Narrow" w:hAnsi="Arial Narrow"/>
          <w:b/>
          <w:bCs/>
          <w:sz w:val="22"/>
          <w:szCs w:val="22"/>
        </w:rPr>
        <w:t>§ 2</w:t>
      </w:r>
      <w:r w:rsidRPr="00CB04FD">
        <w:rPr>
          <w:rFonts w:ascii="Arial Narrow" w:hAnsi="Arial Narrow"/>
          <w:sz w:val="22"/>
          <w:szCs w:val="22"/>
        </w:rPr>
        <w:t xml:space="preserve"> Uzasadnienie dla sposobu rozpatrzenia wniosk</w:t>
      </w:r>
      <w:r w:rsidR="00B2147D">
        <w:rPr>
          <w:rFonts w:ascii="Arial Narrow" w:hAnsi="Arial Narrow"/>
          <w:sz w:val="22"/>
          <w:szCs w:val="22"/>
        </w:rPr>
        <w:t xml:space="preserve">ów </w:t>
      </w:r>
      <w:r w:rsidRPr="00CB04FD">
        <w:rPr>
          <w:rFonts w:ascii="Arial Narrow" w:hAnsi="Arial Narrow"/>
          <w:sz w:val="22"/>
          <w:szCs w:val="22"/>
        </w:rPr>
        <w:t>stanowi załącznik do uchwały.</w:t>
      </w:r>
    </w:p>
    <w:p w14:paraId="467C00BB" w14:textId="63451E68" w:rsidR="003D7361" w:rsidRPr="00CB04FD" w:rsidRDefault="003D7361" w:rsidP="003D7361">
      <w:pPr>
        <w:spacing w:before="120" w:after="120"/>
        <w:ind w:firstLine="227"/>
        <w:rPr>
          <w:rFonts w:ascii="Arial Narrow" w:hAnsi="Arial Narrow"/>
          <w:sz w:val="22"/>
          <w:szCs w:val="22"/>
        </w:rPr>
      </w:pPr>
      <w:r w:rsidRPr="00CB04FD">
        <w:rPr>
          <w:rFonts w:ascii="Arial Narrow" w:hAnsi="Arial Narrow"/>
          <w:b/>
          <w:bCs/>
          <w:sz w:val="22"/>
          <w:szCs w:val="22"/>
        </w:rPr>
        <w:t>§ 3</w:t>
      </w:r>
      <w:r w:rsidRPr="00CB04FD">
        <w:rPr>
          <w:rFonts w:ascii="Arial Narrow" w:hAnsi="Arial Narrow"/>
          <w:sz w:val="22"/>
          <w:szCs w:val="22"/>
        </w:rPr>
        <w:t xml:space="preserve"> O sposobie rozpatrzenia wniosk</w:t>
      </w:r>
      <w:r w:rsidR="00B2147D">
        <w:rPr>
          <w:rFonts w:ascii="Arial Narrow" w:hAnsi="Arial Narrow"/>
          <w:sz w:val="22"/>
          <w:szCs w:val="22"/>
        </w:rPr>
        <w:t>ów</w:t>
      </w:r>
      <w:r w:rsidRPr="00CB04FD">
        <w:rPr>
          <w:rFonts w:ascii="Arial Narrow" w:hAnsi="Arial Narrow"/>
          <w:sz w:val="22"/>
          <w:szCs w:val="22"/>
        </w:rPr>
        <w:t xml:space="preserve"> Przewodniczący Rady Miejskiej w </w:t>
      </w:r>
      <w:r w:rsidR="00FE3F6E">
        <w:rPr>
          <w:rFonts w:ascii="Arial Narrow" w:hAnsi="Arial Narrow"/>
          <w:sz w:val="22"/>
          <w:szCs w:val="22"/>
        </w:rPr>
        <w:t>Mroczy</w:t>
      </w:r>
      <w:r w:rsidRPr="00CB04FD">
        <w:rPr>
          <w:rFonts w:ascii="Arial Narrow" w:hAnsi="Arial Narrow"/>
          <w:sz w:val="22"/>
          <w:szCs w:val="22"/>
        </w:rPr>
        <w:t xml:space="preserve"> zawiadomi wnoszącego.</w:t>
      </w:r>
    </w:p>
    <w:p w14:paraId="1E34D8E2" w14:textId="77777777" w:rsidR="003D7361" w:rsidRPr="00CB04FD" w:rsidRDefault="003D7361" w:rsidP="003D7361">
      <w:pPr>
        <w:spacing w:before="120" w:after="120"/>
        <w:ind w:firstLine="227"/>
        <w:rPr>
          <w:rFonts w:ascii="Arial Narrow" w:hAnsi="Arial Narrow"/>
          <w:sz w:val="22"/>
          <w:szCs w:val="22"/>
        </w:rPr>
      </w:pPr>
      <w:r w:rsidRPr="00CB04FD">
        <w:rPr>
          <w:rFonts w:ascii="Arial Narrow" w:hAnsi="Arial Narrow"/>
          <w:b/>
          <w:bCs/>
          <w:sz w:val="22"/>
          <w:szCs w:val="22"/>
        </w:rPr>
        <w:t>§ 4</w:t>
      </w:r>
      <w:r w:rsidRPr="00CB04FD">
        <w:rPr>
          <w:rFonts w:ascii="Arial Narrow" w:hAnsi="Arial Narrow"/>
          <w:sz w:val="22"/>
          <w:szCs w:val="22"/>
        </w:rPr>
        <w:t xml:space="preserve"> Uchwała wchodzi w życie z dniem podpisania.</w:t>
      </w:r>
    </w:p>
    <w:p w14:paraId="6C710C7F" w14:textId="77777777" w:rsidR="003D7361" w:rsidRPr="00CB04FD" w:rsidRDefault="003D7361" w:rsidP="003D7361">
      <w:pPr>
        <w:keepNext/>
        <w:keepLines/>
        <w:spacing w:before="120" w:after="120"/>
        <w:ind w:left="283" w:firstLine="227"/>
        <w:rPr>
          <w:rFonts w:ascii="Arial Narrow" w:hAnsi="Arial Narrow"/>
          <w:sz w:val="22"/>
          <w:szCs w:val="22"/>
        </w:rPr>
      </w:pPr>
      <w:r w:rsidRPr="00CB04FD">
        <w:rPr>
          <w:rFonts w:ascii="Arial Narrow" w:hAnsi="Arial Narrow"/>
          <w:sz w:val="22"/>
          <w:szCs w:val="22"/>
        </w:rPr>
        <w:t> </w:t>
      </w:r>
    </w:p>
    <w:p w14:paraId="47F95F65" w14:textId="77777777" w:rsidR="003D7361" w:rsidRPr="00CB04FD" w:rsidRDefault="003D7361" w:rsidP="003D7361">
      <w:pPr>
        <w:keepNext/>
        <w:rPr>
          <w:rFonts w:ascii="Arial Narrow" w:hAnsi="Arial Narrow"/>
          <w:sz w:val="22"/>
          <w:szCs w:val="22"/>
        </w:rPr>
      </w:pPr>
      <w:r w:rsidRPr="00CB04FD">
        <w:rPr>
          <w:rFonts w:ascii="Arial Narrow" w:hAnsi="Arial Narrow"/>
          <w:color w:val="000000"/>
          <w:sz w:val="22"/>
          <w:szCs w:val="22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6"/>
        <w:gridCol w:w="4536"/>
      </w:tblGrid>
      <w:tr w:rsidR="003D7361" w:rsidRPr="00CB04FD" w14:paraId="70BEE5CE" w14:textId="77777777" w:rsidTr="00001C00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4CD77E3" w14:textId="77777777" w:rsidR="003D7361" w:rsidRPr="00CB04FD" w:rsidRDefault="003D7361" w:rsidP="00001C00">
            <w:pPr>
              <w:keepNext/>
              <w:keepLines/>
              <w:jc w:val="left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97D2346" w14:textId="2619BACC" w:rsidR="003D7361" w:rsidRPr="00CB04FD" w:rsidRDefault="003D7361" w:rsidP="00001C00">
            <w:pPr>
              <w:keepNext/>
              <w:keepLines/>
              <w:spacing w:before="560" w:after="560"/>
              <w:ind w:left="1134" w:right="1134"/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CB04FD">
              <w:rPr>
                <w:rFonts w:ascii="Arial Narrow" w:hAnsi="Arial Narrow"/>
                <w:color w:val="000000"/>
                <w:sz w:val="22"/>
                <w:szCs w:val="22"/>
              </w:rPr>
              <w:t>Przewodniczący Rady Miejskiej w </w:t>
            </w:r>
            <w:r w:rsidR="00FE3F6E">
              <w:rPr>
                <w:rFonts w:ascii="Arial Narrow" w:hAnsi="Arial Narrow"/>
                <w:color w:val="000000"/>
                <w:sz w:val="22"/>
                <w:szCs w:val="22"/>
              </w:rPr>
              <w:t>Mroczy</w:t>
            </w:r>
            <w:r w:rsidRPr="00CB04FD">
              <w:rPr>
                <w:rFonts w:ascii="Arial Narrow" w:hAnsi="Arial Narrow"/>
                <w:color w:val="000000"/>
                <w:sz w:val="22"/>
                <w:szCs w:val="22"/>
              </w:rPr>
              <w:br/>
            </w:r>
            <w:r w:rsidRPr="00CB04FD">
              <w:rPr>
                <w:rFonts w:ascii="Arial Narrow" w:hAnsi="Arial Narrow"/>
                <w:color w:val="000000"/>
                <w:sz w:val="22"/>
                <w:szCs w:val="22"/>
              </w:rPr>
              <w:br/>
            </w:r>
            <w:r w:rsidRPr="00CB04FD">
              <w:rPr>
                <w:rFonts w:ascii="Arial Narrow" w:hAnsi="Arial Narrow"/>
                <w:color w:val="000000"/>
                <w:sz w:val="22"/>
                <w:szCs w:val="22"/>
              </w:rPr>
              <w:br/>
            </w:r>
          </w:p>
        </w:tc>
      </w:tr>
    </w:tbl>
    <w:p w14:paraId="0EBFA3AC" w14:textId="77777777" w:rsidR="001123CD" w:rsidRPr="00CB04FD" w:rsidRDefault="001123CD">
      <w:pPr>
        <w:rPr>
          <w:rFonts w:ascii="Arial Narrow" w:hAnsi="Arial Narrow"/>
          <w:sz w:val="22"/>
          <w:szCs w:val="22"/>
        </w:rPr>
      </w:pPr>
    </w:p>
    <w:p w14:paraId="41F0905D" w14:textId="77777777" w:rsidR="003D7361" w:rsidRPr="00CB04FD" w:rsidRDefault="003D7361">
      <w:pPr>
        <w:rPr>
          <w:rFonts w:ascii="Arial Narrow" w:hAnsi="Arial Narrow"/>
          <w:sz w:val="22"/>
          <w:szCs w:val="22"/>
        </w:rPr>
      </w:pPr>
    </w:p>
    <w:p w14:paraId="3C1DD55C" w14:textId="77777777" w:rsidR="003D7361" w:rsidRPr="00CB04FD" w:rsidRDefault="003D7361">
      <w:pPr>
        <w:rPr>
          <w:rFonts w:ascii="Arial Narrow" w:hAnsi="Arial Narrow"/>
          <w:sz w:val="22"/>
          <w:szCs w:val="22"/>
        </w:rPr>
      </w:pPr>
    </w:p>
    <w:p w14:paraId="0D07EB7D" w14:textId="77777777" w:rsidR="003D7361" w:rsidRPr="00CB04FD" w:rsidRDefault="003D7361">
      <w:pPr>
        <w:rPr>
          <w:rFonts w:ascii="Arial Narrow" w:hAnsi="Arial Narrow"/>
          <w:sz w:val="22"/>
          <w:szCs w:val="22"/>
        </w:rPr>
      </w:pPr>
    </w:p>
    <w:p w14:paraId="09F4A002" w14:textId="77777777" w:rsidR="003D7361" w:rsidRPr="00CB04FD" w:rsidRDefault="003D7361">
      <w:pPr>
        <w:rPr>
          <w:rFonts w:ascii="Arial Narrow" w:hAnsi="Arial Narrow"/>
          <w:sz w:val="22"/>
          <w:szCs w:val="22"/>
        </w:rPr>
      </w:pPr>
    </w:p>
    <w:p w14:paraId="2A6940C2" w14:textId="77777777" w:rsidR="003D7361" w:rsidRPr="00CB04FD" w:rsidRDefault="003D7361">
      <w:pPr>
        <w:rPr>
          <w:rFonts w:ascii="Arial Narrow" w:hAnsi="Arial Narrow"/>
          <w:sz w:val="22"/>
          <w:szCs w:val="22"/>
        </w:rPr>
      </w:pPr>
    </w:p>
    <w:p w14:paraId="72A0D835" w14:textId="77777777" w:rsidR="003D7361" w:rsidRPr="00CB04FD" w:rsidRDefault="003D7361">
      <w:pPr>
        <w:rPr>
          <w:rFonts w:ascii="Arial Narrow" w:hAnsi="Arial Narrow"/>
          <w:sz w:val="22"/>
          <w:szCs w:val="22"/>
        </w:rPr>
      </w:pPr>
    </w:p>
    <w:p w14:paraId="74A9262D" w14:textId="77777777" w:rsidR="003D7361" w:rsidRPr="00CB04FD" w:rsidRDefault="003D7361">
      <w:pPr>
        <w:rPr>
          <w:rFonts w:ascii="Arial Narrow" w:hAnsi="Arial Narrow"/>
          <w:sz w:val="22"/>
          <w:szCs w:val="22"/>
        </w:rPr>
      </w:pPr>
    </w:p>
    <w:p w14:paraId="33A0EC12" w14:textId="77777777" w:rsidR="003D7361" w:rsidRPr="00CB04FD" w:rsidRDefault="003D7361">
      <w:pPr>
        <w:rPr>
          <w:rFonts w:ascii="Arial Narrow" w:hAnsi="Arial Narrow"/>
          <w:sz w:val="22"/>
          <w:szCs w:val="22"/>
        </w:rPr>
      </w:pPr>
    </w:p>
    <w:p w14:paraId="296F2ACD" w14:textId="77777777" w:rsidR="003D7361" w:rsidRPr="00CB04FD" w:rsidRDefault="003D7361">
      <w:pPr>
        <w:rPr>
          <w:rFonts w:ascii="Arial Narrow" w:hAnsi="Arial Narrow"/>
          <w:sz w:val="22"/>
          <w:szCs w:val="22"/>
        </w:rPr>
      </w:pPr>
    </w:p>
    <w:p w14:paraId="5F3F5120" w14:textId="77777777" w:rsidR="003D7361" w:rsidRPr="00CB04FD" w:rsidRDefault="003D7361">
      <w:pPr>
        <w:rPr>
          <w:rFonts w:ascii="Arial Narrow" w:hAnsi="Arial Narrow"/>
          <w:sz w:val="22"/>
          <w:szCs w:val="22"/>
        </w:rPr>
      </w:pPr>
    </w:p>
    <w:p w14:paraId="06DF4184" w14:textId="77777777" w:rsidR="003D7361" w:rsidRPr="00CB04FD" w:rsidRDefault="003D7361">
      <w:pPr>
        <w:rPr>
          <w:rFonts w:ascii="Arial Narrow" w:hAnsi="Arial Narrow"/>
          <w:sz w:val="22"/>
          <w:szCs w:val="22"/>
        </w:rPr>
      </w:pPr>
    </w:p>
    <w:p w14:paraId="00A0D80F" w14:textId="77777777" w:rsidR="003D7361" w:rsidRPr="00CB04FD" w:rsidRDefault="003D7361">
      <w:pPr>
        <w:rPr>
          <w:rFonts w:ascii="Arial Narrow" w:hAnsi="Arial Narrow"/>
          <w:sz w:val="22"/>
          <w:szCs w:val="22"/>
        </w:rPr>
      </w:pPr>
    </w:p>
    <w:p w14:paraId="0B9F8B0B" w14:textId="77777777" w:rsidR="003D7361" w:rsidRPr="00CB04FD" w:rsidRDefault="003D7361">
      <w:pPr>
        <w:rPr>
          <w:rFonts w:ascii="Arial Narrow" w:hAnsi="Arial Narrow"/>
          <w:sz w:val="22"/>
          <w:szCs w:val="22"/>
        </w:rPr>
      </w:pPr>
    </w:p>
    <w:p w14:paraId="311D983B" w14:textId="77777777" w:rsidR="003D7361" w:rsidRPr="00CB04FD" w:rsidRDefault="003D7361">
      <w:pPr>
        <w:rPr>
          <w:rFonts w:ascii="Arial Narrow" w:hAnsi="Arial Narrow"/>
          <w:sz w:val="22"/>
          <w:szCs w:val="22"/>
        </w:rPr>
      </w:pPr>
    </w:p>
    <w:p w14:paraId="7AFB1361" w14:textId="77777777" w:rsidR="003D7361" w:rsidRPr="00CB04FD" w:rsidRDefault="003D7361">
      <w:pPr>
        <w:rPr>
          <w:rFonts w:ascii="Arial Narrow" w:hAnsi="Arial Narrow"/>
          <w:sz w:val="22"/>
          <w:szCs w:val="22"/>
        </w:rPr>
      </w:pPr>
    </w:p>
    <w:p w14:paraId="2178696D" w14:textId="77777777" w:rsidR="003D7361" w:rsidRPr="00CB04FD" w:rsidRDefault="003D7361">
      <w:pPr>
        <w:rPr>
          <w:rFonts w:ascii="Arial Narrow" w:hAnsi="Arial Narrow"/>
          <w:sz w:val="22"/>
          <w:szCs w:val="22"/>
        </w:rPr>
      </w:pPr>
    </w:p>
    <w:p w14:paraId="4AE9DF14" w14:textId="77777777" w:rsidR="003D7361" w:rsidRPr="00CB04FD" w:rsidRDefault="003D7361">
      <w:pPr>
        <w:rPr>
          <w:rFonts w:ascii="Arial Narrow" w:hAnsi="Arial Narrow"/>
          <w:sz w:val="22"/>
          <w:szCs w:val="22"/>
        </w:rPr>
      </w:pPr>
    </w:p>
    <w:p w14:paraId="27401E7D" w14:textId="77777777" w:rsidR="003D7361" w:rsidRPr="00CB04FD" w:rsidRDefault="003D7361">
      <w:pPr>
        <w:rPr>
          <w:rFonts w:ascii="Arial Narrow" w:hAnsi="Arial Narrow"/>
          <w:sz w:val="22"/>
          <w:szCs w:val="22"/>
        </w:rPr>
      </w:pPr>
    </w:p>
    <w:p w14:paraId="2E59415D" w14:textId="77777777" w:rsidR="003D7361" w:rsidRPr="00CB04FD" w:rsidRDefault="003D7361">
      <w:pPr>
        <w:rPr>
          <w:rFonts w:ascii="Arial Narrow" w:hAnsi="Arial Narrow"/>
          <w:sz w:val="22"/>
          <w:szCs w:val="22"/>
        </w:rPr>
      </w:pPr>
    </w:p>
    <w:p w14:paraId="34CCC50D" w14:textId="77777777" w:rsidR="003D7361" w:rsidRPr="00CB04FD" w:rsidRDefault="003D7361">
      <w:pPr>
        <w:rPr>
          <w:rFonts w:ascii="Arial Narrow" w:hAnsi="Arial Narrow"/>
          <w:sz w:val="22"/>
          <w:szCs w:val="22"/>
        </w:rPr>
      </w:pPr>
    </w:p>
    <w:p w14:paraId="5B9EB05C" w14:textId="77777777" w:rsidR="003D7361" w:rsidRPr="00CB04FD" w:rsidRDefault="003D7361" w:rsidP="003D7361">
      <w:pPr>
        <w:jc w:val="left"/>
        <w:rPr>
          <w:rFonts w:ascii="Arial Narrow" w:eastAsia="Times New Roman" w:hAnsi="Arial Narrow" w:cs="Times New Roman"/>
          <w:color w:val="000000"/>
          <w:sz w:val="22"/>
          <w:szCs w:val="22"/>
          <w:shd w:val="clear" w:color="auto" w:fill="FFFFFF"/>
          <w:lang w:val="x-none" w:eastAsia="en-US" w:bidi="ar-SA"/>
        </w:rPr>
      </w:pPr>
    </w:p>
    <w:p w14:paraId="71E09967" w14:textId="77777777" w:rsidR="003D7361" w:rsidRPr="00CB04FD" w:rsidRDefault="003D7361" w:rsidP="003D7361">
      <w:pPr>
        <w:spacing w:line="360" w:lineRule="auto"/>
        <w:jc w:val="center"/>
        <w:rPr>
          <w:rFonts w:ascii="Arial Narrow" w:eastAsia="Times New Roman" w:hAnsi="Arial Narrow" w:cs="Times New Roman"/>
          <w:b/>
          <w:caps/>
          <w:color w:val="000000"/>
          <w:sz w:val="22"/>
          <w:szCs w:val="22"/>
          <w:shd w:val="clear" w:color="auto" w:fill="FFFFFF"/>
          <w:lang w:val="x-none" w:eastAsia="en-US" w:bidi="ar-SA"/>
        </w:rPr>
      </w:pPr>
      <w:r w:rsidRPr="00CB04FD">
        <w:rPr>
          <w:rFonts w:ascii="Arial Narrow" w:eastAsia="Times New Roman" w:hAnsi="Arial Narrow" w:cs="Times New Roman"/>
          <w:b/>
          <w:caps/>
          <w:color w:val="000000"/>
          <w:sz w:val="22"/>
          <w:szCs w:val="22"/>
          <w:shd w:val="clear" w:color="auto" w:fill="FFFFFF"/>
          <w:lang w:val="x-none" w:eastAsia="en-US" w:bidi="ar-SA"/>
        </w:rPr>
        <w:t>uzasadnienie</w:t>
      </w:r>
    </w:p>
    <w:p w14:paraId="5069F868" w14:textId="562FBA86" w:rsidR="003D7361" w:rsidRPr="00CB04FD" w:rsidRDefault="003D7361" w:rsidP="003D7361">
      <w:pPr>
        <w:spacing w:before="240" w:after="240"/>
        <w:ind w:firstLine="720"/>
        <w:rPr>
          <w:rFonts w:ascii="Arial Narrow" w:eastAsia="Times New Roman" w:hAnsi="Arial Narrow" w:cs="Times New Roman"/>
          <w:color w:val="000000"/>
          <w:sz w:val="22"/>
          <w:szCs w:val="22"/>
          <w:shd w:val="clear" w:color="auto" w:fill="FFFFFF"/>
          <w:lang w:val="x-none" w:eastAsia="en-US" w:bidi="ar-SA"/>
        </w:rPr>
      </w:pPr>
      <w:r w:rsidRPr="00CB04FD">
        <w:rPr>
          <w:rFonts w:ascii="Arial Narrow" w:eastAsia="Times New Roman" w:hAnsi="Arial Narrow" w:cs="Times New Roman"/>
          <w:color w:val="000000"/>
          <w:sz w:val="22"/>
          <w:szCs w:val="22"/>
          <w:shd w:val="clear" w:color="auto" w:fill="FFFFFF"/>
          <w:lang w:val="x-none" w:eastAsia="en-US" w:bidi="ar-SA"/>
        </w:rPr>
        <w:t>W dniu 2</w:t>
      </w:r>
      <w:r w:rsidR="00FE3F6E">
        <w:rPr>
          <w:rFonts w:ascii="Arial Narrow" w:eastAsia="Times New Roman" w:hAnsi="Arial Narrow" w:cs="Times New Roman"/>
          <w:color w:val="000000"/>
          <w:sz w:val="22"/>
          <w:szCs w:val="22"/>
          <w:shd w:val="clear" w:color="auto" w:fill="FFFFFF"/>
          <w:lang w:val="x-none" w:eastAsia="en-US" w:bidi="ar-SA"/>
        </w:rPr>
        <w:t>7</w:t>
      </w:r>
      <w:r w:rsidRPr="00CB04FD">
        <w:rPr>
          <w:rFonts w:ascii="Arial Narrow" w:eastAsia="Times New Roman" w:hAnsi="Arial Narrow" w:cs="Times New Roman"/>
          <w:color w:val="000000"/>
          <w:sz w:val="22"/>
          <w:szCs w:val="22"/>
          <w:shd w:val="clear" w:color="auto" w:fill="FFFFFF"/>
          <w:lang w:val="x-none" w:eastAsia="en-US" w:bidi="ar-SA"/>
        </w:rPr>
        <w:t xml:space="preserve"> marca 2024 r. </w:t>
      </w:r>
      <w:commentRangeStart w:id="0"/>
      <w:r w:rsidRPr="00CB04FD">
        <w:rPr>
          <w:rFonts w:ascii="Arial Narrow" w:eastAsia="Times New Roman" w:hAnsi="Arial Narrow" w:cs="Times New Roman"/>
          <w:color w:val="000000"/>
          <w:sz w:val="22"/>
          <w:szCs w:val="22"/>
          <w:shd w:val="clear" w:color="auto" w:fill="FFFFFF"/>
          <w:lang w:val="x-none" w:eastAsia="en-US" w:bidi="ar-SA"/>
        </w:rPr>
        <w:t>do</w:t>
      </w:r>
      <w:commentRangeEnd w:id="0"/>
      <w:r w:rsidR="00B2147D">
        <w:rPr>
          <w:rStyle w:val="Odwoaniedokomentarza"/>
        </w:rPr>
        <w:commentReference w:id="0"/>
      </w:r>
      <w:r w:rsidRPr="00CB04FD">
        <w:rPr>
          <w:rFonts w:ascii="Arial Narrow" w:eastAsia="Times New Roman" w:hAnsi="Arial Narrow" w:cs="Times New Roman"/>
          <w:color w:val="000000"/>
          <w:sz w:val="22"/>
          <w:szCs w:val="22"/>
          <w:shd w:val="clear" w:color="auto" w:fill="FFFFFF"/>
          <w:lang w:val="x-none" w:eastAsia="en-US" w:bidi="ar-SA"/>
        </w:rPr>
        <w:t xml:space="preserve"> Rady Miejskiej w </w:t>
      </w:r>
      <w:r w:rsidR="00FE3F6E">
        <w:rPr>
          <w:rFonts w:ascii="Arial Narrow" w:eastAsia="Times New Roman" w:hAnsi="Arial Narrow" w:cs="Times New Roman"/>
          <w:color w:val="000000"/>
          <w:sz w:val="22"/>
          <w:szCs w:val="22"/>
          <w:shd w:val="clear" w:color="auto" w:fill="FFFFFF"/>
          <w:lang w:val="x-none" w:eastAsia="en-US" w:bidi="ar-SA"/>
        </w:rPr>
        <w:t>Mroczy</w:t>
      </w:r>
      <w:r w:rsidRPr="00CB04FD">
        <w:rPr>
          <w:rFonts w:ascii="Arial Narrow" w:eastAsia="Times New Roman" w:hAnsi="Arial Narrow" w:cs="Times New Roman"/>
          <w:color w:val="000000"/>
          <w:sz w:val="22"/>
          <w:szCs w:val="22"/>
          <w:shd w:val="clear" w:color="auto" w:fill="FFFFFF"/>
          <w:lang w:val="x-none" w:eastAsia="en-US" w:bidi="ar-SA"/>
        </w:rPr>
        <w:t xml:space="preserve"> wpłynęły wnioski </w:t>
      </w:r>
      <w:r w:rsidR="00715A86">
        <w:rPr>
          <w:rFonts w:ascii="Arial Narrow" w:eastAsia="Times New Roman" w:hAnsi="Arial Narrow" w:cs="Times New Roman"/>
          <w:color w:val="000000"/>
          <w:sz w:val="22"/>
          <w:szCs w:val="22"/>
          <w:shd w:val="clear" w:color="auto" w:fill="FFFFFF"/>
          <w:lang w:eastAsia="en-US" w:bidi="ar-SA"/>
        </w:rPr>
        <w:t>……………</w:t>
      </w:r>
      <w:r w:rsidRPr="00CB04FD">
        <w:rPr>
          <w:rFonts w:ascii="Arial Narrow" w:eastAsia="Times New Roman" w:hAnsi="Arial Narrow" w:cs="Times New Roman"/>
          <w:color w:val="000000"/>
          <w:sz w:val="22"/>
          <w:szCs w:val="22"/>
          <w:shd w:val="clear" w:color="auto" w:fill="FFFFFF"/>
          <w:lang w:val="x-none" w:eastAsia="en-US" w:bidi="ar-SA"/>
        </w:rPr>
        <w:t xml:space="preserve"> o wyjaśnienie braku posiadania przez władzę publiczną orzeczeń Trybunału Konstytucyjnego (TK),  powoływanie się na nielegalny wyrok Naczelnego Sądu Administracyjnego SA/Gd 1008/92 ONSA 1993 nr 2 poz.51, uznawani</w:t>
      </w:r>
      <w:r w:rsidR="00B2147D">
        <w:rPr>
          <w:rFonts w:ascii="Arial Narrow" w:eastAsia="Times New Roman" w:hAnsi="Arial Narrow" w:cs="Times New Roman"/>
          <w:color w:val="000000"/>
          <w:sz w:val="22"/>
          <w:szCs w:val="22"/>
          <w:shd w:val="clear" w:color="auto" w:fill="FFFFFF"/>
          <w:lang w:val="x-none" w:eastAsia="en-US" w:bidi="ar-SA"/>
        </w:rPr>
        <w:t>e</w:t>
      </w:r>
      <w:r w:rsidRPr="00CB04FD">
        <w:rPr>
          <w:rFonts w:ascii="Arial Narrow" w:eastAsia="Times New Roman" w:hAnsi="Arial Narrow" w:cs="Times New Roman"/>
          <w:color w:val="000000"/>
          <w:sz w:val="22"/>
          <w:szCs w:val="22"/>
          <w:shd w:val="clear" w:color="auto" w:fill="FFFFFF"/>
          <w:lang w:val="x-none" w:eastAsia="en-US" w:bidi="ar-SA"/>
        </w:rPr>
        <w:t xml:space="preserve"> wyższości nad Konstytucją przepisów komunistycznych z lat 60, działani</w:t>
      </w:r>
      <w:r w:rsidR="00B2147D">
        <w:rPr>
          <w:rFonts w:ascii="Arial Narrow" w:eastAsia="Times New Roman" w:hAnsi="Arial Narrow" w:cs="Times New Roman"/>
          <w:color w:val="000000"/>
          <w:sz w:val="22"/>
          <w:szCs w:val="22"/>
          <w:shd w:val="clear" w:color="auto" w:fill="FFFFFF"/>
          <w:lang w:val="x-none" w:eastAsia="en-US" w:bidi="ar-SA"/>
        </w:rPr>
        <w:t>e</w:t>
      </w:r>
      <w:r w:rsidRPr="00CB04FD">
        <w:rPr>
          <w:rFonts w:ascii="Arial Narrow" w:eastAsia="Times New Roman" w:hAnsi="Arial Narrow" w:cs="Times New Roman"/>
          <w:color w:val="000000"/>
          <w:sz w:val="22"/>
          <w:szCs w:val="22"/>
          <w:shd w:val="clear" w:color="auto" w:fill="FFFFFF"/>
          <w:lang w:val="x-none" w:eastAsia="en-US" w:bidi="ar-SA"/>
        </w:rPr>
        <w:t xml:space="preserve"> na podstawie statutu, uznawanie za legalnie działającą Państwową Komisję Wyborczą, Krajowe Biuro Wyborcze, sądy, trybunały, Sejm, Senat, ZUS, KRUS, kancelari</w:t>
      </w:r>
      <w:r w:rsidR="00B2147D">
        <w:rPr>
          <w:rFonts w:ascii="Arial Narrow" w:eastAsia="Times New Roman" w:hAnsi="Arial Narrow" w:cs="Times New Roman"/>
          <w:color w:val="000000"/>
          <w:sz w:val="22"/>
          <w:szCs w:val="22"/>
          <w:shd w:val="clear" w:color="auto" w:fill="FFFFFF"/>
          <w:lang w:val="x-none" w:eastAsia="en-US" w:bidi="ar-SA"/>
        </w:rPr>
        <w:t>e</w:t>
      </w:r>
      <w:r w:rsidRPr="00CB04FD">
        <w:rPr>
          <w:rFonts w:ascii="Arial Narrow" w:eastAsia="Times New Roman" w:hAnsi="Arial Narrow" w:cs="Times New Roman"/>
          <w:color w:val="000000"/>
          <w:sz w:val="22"/>
          <w:szCs w:val="22"/>
          <w:shd w:val="clear" w:color="auto" w:fill="FFFFFF"/>
          <w:lang w:val="x-none" w:eastAsia="en-US" w:bidi="ar-SA"/>
        </w:rPr>
        <w:t xml:space="preserve"> notarialne i komornicze, ARiMR, urzędy skarbowe, czy Radę Ministrów.</w:t>
      </w:r>
      <w:r w:rsidR="00B03AAC" w:rsidRPr="00CB04FD">
        <w:rPr>
          <w:rFonts w:ascii="Arial Narrow" w:eastAsia="Times New Roman" w:hAnsi="Arial Narrow" w:cs="Times New Roman"/>
          <w:color w:val="000000"/>
          <w:sz w:val="22"/>
          <w:szCs w:val="22"/>
          <w:shd w:val="clear" w:color="auto" w:fill="FFFFFF"/>
          <w:lang w:val="x-none" w:eastAsia="en-US" w:bidi="ar-SA"/>
        </w:rPr>
        <w:t xml:space="preserve"> Nie uwzględnia się wniosk</w:t>
      </w:r>
      <w:r w:rsidR="00B2147D">
        <w:rPr>
          <w:rFonts w:ascii="Arial Narrow" w:eastAsia="Times New Roman" w:hAnsi="Arial Narrow" w:cs="Times New Roman"/>
          <w:color w:val="000000"/>
          <w:sz w:val="22"/>
          <w:szCs w:val="22"/>
          <w:shd w:val="clear" w:color="auto" w:fill="FFFFFF"/>
          <w:lang w:val="x-none" w:eastAsia="en-US" w:bidi="ar-SA"/>
        </w:rPr>
        <w:t>ów.</w:t>
      </w:r>
    </w:p>
    <w:p w14:paraId="0C6B8E84" w14:textId="77777777" w:rsidR="003D7361" w:rsidRPr="00CB04FD" w:rsidRDefault="003D7361" w:rsidP="003D7361">
      <w:pPr>
        <w:spacing w:before="240" w:after="240"/>
        <w:rPr>
          <w:rFonts w:ascii="Arial Narrow" w:eastAsia="Times New Roman" w:hAnsi="Arial Narrow" w:cs="Times New Roman"/>
          <w:color w:val="000000"/>
          <w:sz w:val="22"/>
          <w:szCs w:val="22"/>
          <w:shd w:val="clear" w:color="auto" w:fill="FFFFFF"/>
          <w:lang w:val="x-none" w:eastAsia="en-US" w:bidi="ar-SA"/>
        </w:rPr>
      </w:pPr>
      <w:r w:rsidRPr="00CB04FD">
        <w:rPr>
          <w:rFonts w:ascii="Arial Narrow" w:eastAsia="Times New Roman" w:hAnsi="Arial Narrow" w:cs="Times New Roman"/>
          <w:color w:val="000000"/>
          <w:sz w:val="22"/>
          <w:szCs w:val="22"/>
          <w:shd w:val="clear" w:color="auto" w:fill="FFFFFF"/>
          <w:lang w:val="x-none" w:eastAsia="en-US" w:bidi="ar-SA"/>
        </w:rPr>
        <w:t xml:space="preserve">Jednocześnie Wnioskodawca złożył skargę na niekonstytucyjne rozpatrzenie wniosków z dnia 08 lutego 2024 r. </w:t>
      </w:r>
    </w:p>
    <w:p w14:paraId="1547248A" w14:textId="77777777" w:rsidR="003D7361" w:rsidRPr="00CB04FD" w:rsidRDefault="003D7361" w:rsidP="00713333">
      <w:pPr>
        <w:spacing w:before="120" w:after="120"/>
        <w:rPr>
          <w:rFonts w:ascii="Arial Narrow" w:eastAsia="Times New Roman" w:hAnsi="Arial Narrow" w:cs="Times New Roman"/>
          <w:sz w:val="22"/>
          <w:szCs w:val="22"/>
        </w:rPr>
      </w:pPr>
      <w:r w:rsidRPr="00CB04FD">
        <w:rPr>
          <w:rFonts w:ascii="Arial Narrow" w:eastAsia="Times New Roman" w:hAnsi="Arial Narrow" w:cs="Times New Roman"/>
          <w:sz w:val="22"/>
          <w:szCs w:val="22"/>
        </w:rPr>
        <w:t xml:space="preserve">Ustawa o samorządzie gminnym z dnia 8 marca 1990 r. (Dz. U. z 2023 r. </w:t>
      </w:r>
      <w:proofErr w:type="spellStart"/>
      <w:r w:rsidRPr="00CB04FD">
        <w:rPr>
          <w:rFonts w:ascii="Arial Narrow" w:eastAsia="Times New Roman" w:hAnsi="Arial Narrow" w:cs="Times New Roman"/>
          <w:sz w:val="22"/>
          <w:szCs w:val="22"/>
        </w:rPr>
        <w:t>poz</w:t>
      </w:r>
      <w:proofErr w:type="spellEnd"/>
      <w:r w:rsidRPr="00CB04FD">
        <w:rPr>
          <w:rFonts w:ascii="Arial Narrow" w:eastAsia="Times New Roman" w:hAnsi="Arial Narrow" w:cs="Times New Roman"/>
          <w:sz w:val="22"/>
          <w:szCs w:val="22"/>
        </w:rPr>
        <w:t xml:space="preserve"> 40 ze zm.) określa:</w:t>
      </w:r>
    </w:p>
    <w:p w14:paraId="3C67EDC0" w14:textId="0D28F81E" w:rsidR="00B03AAC" w:rsidRPr="00B03AAC" w:rsidRDefault="00B03AAC" w:rsidP="00B03AAC">
      <w:pPr>
        <w:shd w:val="clear" w:color="auto" w:fill="FFFFFF"/>
        <w:rPr>
          <w:rFonts w:ascii="Arial Narrow" w:eastAsia="Times New Roman" w:hAnsi="Arial Narrow" w:cs="Open Sans"/>
          <w:b/>
          <w:bCs/>
          <w:i/>
          <w:iCs/>
          <w:color w:val="333333"/>
          <w:sz w:val="22"/>
          <w:szCs w:val="22"/>
          <w:lang w:bidi="ar-SA"/>
        </w:rPr>
      </w:pPr>
      <w:r w:rsidRPr="00B03AAC">
        <w:rPr>
          <w:rFonts w:ascii="Arial Narrow" w:eastAsia="Times New Roman" w:hAnsi="Arial Narrow" w:cs="Open Sans"/>
          <w:b/>
          <w:bCs/>
          <w:color w:val="333333"/>
          <w:sz w:val="22"/>
          <w:szCs w:val="22"/>
          <w:lang w:bidi="ar-SA"/>
        </w:rPr>
        <w:br/>
      </w:r>
      <w:r w:rsidRPr="00B03AAC">
        <w:rPr>
          <w:rFonts w:ascii="Arial Narrow" w:eastAsia="Times New Roman" w:hAnsi="Arial Narrow" w:cs="Open Sans"/>
          <w:b/>
          <w:bCs/>
          <w:i/>
          <w:iCs/>
          <w:color w:val="333333"/>
          <w:sz w:val="22"/>
          <w:szCs w:val="22"/>
          <w:lang w:bidi="ar-SA"/>
        </w:rPr>
        <w:t>Art.  18.  </w:t>
      </w:r>
      <w:r w:rsidRPr="00CB04FD">
        <w:rPr>
          <w:rFonts w:ascii="Arial Narrow" w:eastAsia="Times New Roman" w:hAnsi="Arial Narrow" w:cs="Open Sans"/>
          <w:b/>
          <w:bCs/>
          <w:i/>
          <w:iCs/>
          <w:color w:val="333333"/>
          <w:sz w:val="22"/>
          <w:szCs w:val="22"/>
          <w:lang w:bidi="ar-SA"/>
        </w:rPr>
        <w:t xml:space="preserve">ust. 1 </w:t>
      </w:r>
    </w:p>
    <w:p w14:paraId="1F4F02F9" w14:textId="2573E52E" w:rsidR="00B03AAC" w:rsidRPr="00B03AAC" w:rsidRDefault="00B03AAC" w:rsidP="00B03AAC">
      <w:pPr>
        <w:shd w:val="clear" w:color="auto" w:fill="FFFFFF"/>
        <w:rPr>
          <w:rFonts w:ascii="Arial Narrow" w:eastAsia="Times New Roman" w:hAnsi="Arial Narrow" w:cs="Open Sans"/>
          <w:i/>
          <w:iCs/>
          <w:color w:val="333333"/>
          <w:sz w:val="22"/>
          <w:szCs w:val="22"/>
          <w:lang w:bidi="ar-SA"/>
        </w:rPr>
      </w:pPr>
      <w:r w:rsidRPr="00CB04FD">
        <w:rPr>
          <w:rFonts w:ascii="Arial Narrow" w:eastAsia="Times New Roman" w:hAnsi="Arial Narrow" w:cs="Open Sans"/>
          <w:i/>
          <w:iCs/>
          <w:color w:val="333333"/>
          <w:sz w:val="22"/>
          <w:szCs w:val="22"/>
          <w:lang w:bidi="ar-SA"/>
        </w:rPr>
        <w:t xml:space="preserve">1. </w:t>
      </w:r>
      <w:r w:rsidRPr="00B03AAC">
        <w:rPr>
          <w:rFonts w:ascii="Arial Narrow" w:eastAsia="Times New Roman" w:hAnsi="Arial Narrow" w:cs="Open Sans"/>
          <w:i/>
          <w:iCs/>
          <w:color w:val="333333"/>
          <w:sz w:val="22"/>
          <w:szCs w:val="22"/>
          <w:lang w:bidi="ar-SA"/>
        </w:rPr>
        <w:t>Do właściwości rady gminy należą wszystkie sprawy pozostające w zakresie działania gminy, o ile ustawy nie stanowią inaczej.</w:t>
      </w:r>
    </w:p>
    <w:p w14:paraId="2CFFD9DB" w14:textId="77777777" w:rsidR="00B03AAC" w:rsidRPr="00CB04FD" w:rsidRDefault="00B03AAC" w:rsidP="003D7361">
      <w:pPr>
        <w:shd w:val="clear" w:color="auto" w:fill="FFFFFF"/>
        <w:jc w:val="left"/>
        <w:rPr>
          <w:rFonts w:ascii="Arial Narrow" w:hAnsi="Arial Narrow"/>
          <w:b/>
          <w:bCs/>
          <w:i/>
          <w:iCs/>
          <w:sz w:val="22"/>
          <w:szCs w:val="22"/>
          <w:shd w:val="clear" w:color="auto" w:fill="FFFFFF"/>
        </w:rPr>
      </w:pPr>
    </w:p>
    <w:p w14:paraId="655179A7" w14:textId="69ADEE2D" w:rsidR="003D7361" w:rsidRPr="00CB04FD" w:rsidRDefault="003D7361" w:rsidP="003D7361">
      <w:pPr>
        <w:shd w:val="clear" w:color="auto" w:fill="FFFFFF"/>
        <w:jc w:val="left"/>
        <w:rPr>
          <w:rStyle w:val="alb-s"/>
          <w:rFonts w:ascii="Arial Narrow" w:hAnsi="Arial Narrow"/>
          <w:b/>
          <w:bCs/>
          <w:i/>
          <w:iCs/>
          <w:sz w:val="22"/>
          <w:szCs w:val="22"/>
          <w:shd w:val="clear" w:color="auto" w:fill="FFFFFF"/>
        </w:rPr>
      </w:pPr>
      <w:r w:rsidRPr="00CB04FD">
        <w:rPr>
          <w:rFonts w:ascii="Arial Narrow" w:hAnsi="Arial Narrow"/>
          <w:b/>
          <w:bCs/>
          <w:i/>
          <w:iCs/>
          <w:sz w:val="22"/>
          <w:szCs w:val="22"/>
          <w:shd w:val="clear" w:color="auto" w:fill="FFFFFF"/>
        </w:rPr>
        <w:t>Art.  18. </w:t>
      </w:r>
      <w:r w:rsidRPr="00CB04FD">
        <w:rPr>
          <w:rStyle w:val="alb-s"/>
          <w:rFonts w:ascii="Arial Narrow" w:hAnsi="Arial Narrow"/>
          <w:b/>
          <w:bCs/>
          <w:i/>
          <w:iCs/>
          <w:sz w:val="22"/>
          <w:szCs w:val="22"/>
          <w:shd w:val="clear" w:color="auto" w:fill="FFFFFF"/>
        </w:rPr>
        <w:t> </w:t>
      </w:r>
      <w:r w:rsidR="00B03AAC" w:rsidRPr="00CB04FD">
        <w:rPr>
          <w:rStyle w:val="alb-s"/>
          <w:rFonts w:ascii="Arial Narrow" w:hAnsi="Arial Narrow"/>
          <w:b/>
          <w:bCs/>
          <w:i/>
          <w:iCs/>
          <w:sz w:val="22"/>
          <w:szCs w:val="22"/>
          <w:shd w:val="clear" w:color="auto" w:fill="FFFFFF"/>
        </w:rPr>
        <w:t>ust. 2 pkt 15)</w:t>
      </w:r>
    </w:p>
    <w:p w14:paraId="01B4EC5D" w14:textId="77777777" w:rsidR="003D7361" w:rsidRPr="00CB04FD" w:rsidRDefault="003D7361" w:rsidP="003D7361">
      <w:pPr>
        <w:shd w:val="clear" w:color="auto" w:fill="FFFFFF"/>
        <w:jc w:val="left"/>
        <w:rPr>
          <w:rFonts w:ascii="Arial Narrow" w:eastAsia="Times New Roman" w:hAnsi="Arial Narrow"/>
          <w:i/>
          <w:iCs/>
          <w:sz w:val="22"/>
          <w:szCs w:val="22"/>
          <w:shd w:val="clear" w:color="auto" w:fill="FFFFFF"/>
          <w:lang w:bidi="ar-SA"/>
        </w:rPr>
      </w:pPr>
      <w:r w:rsidRPr="0004594C">
        <w:rPr>
          <w:rFonts w:ascii="Arial Narrow" w:eastAsia="Times New Roman" w:hAnsi="Arial Narrow"/>
          <w:i/>
          <w:iCs/>
          <w:sz w:val="22"/>
          <w:szCs w:val="22"/>
          <w:lang w:bidi="ar-SA"/>
        </w:rPr>
        <w:t>2. </w:t>
      </w:r>
      <w:r w:rsidRPr="00CB04FD">
        <w:rPr>
          <w:rFonts w:ascii="Arial Narrow" w:eastAsia="Times New Roman" w:hAnsi="Arial Narrow"/>
          <w:i/>
          <w:iCs/>
          <w:sz w:val="22"/>
          <w:szCs w:val="22"/>
          <w:shd w:val="clear" w:color="auto" w:fill="FFFFFF"/>
          <w:lang w:bidi="ar-SA"/>
        </w:rPr>
        <w:t>Do wyłącznej właściwości rady gminy należy:</w:t>
      </w:r>
    </w:p>
    <w:p w14:paraId="14DC6675" w14:textId="77777777" w:rsidR="003D7361" w:rsidRPr="00CB04FD" w:rsidRDefault="003D7361" w:rsidP="003D7361">
      <w:pPr>
        <w:shd w:val="clear" w:color="auto" w:fill="FFFFFF"/>
        <w:jc w:val="left"/>
        <w:rPr>
          <w:rFonts w:ascii="Arial Narrow" w:eastAsia="Times New Roman" w:hAnsi="Arial Narrow"/>
          <w:i/>
          <w:iCs/>
          <w:sz w:val="22"/>
          <w:szCs w:val="22"/>
          <w:lang w:bidi="ar-SA"/>
        </w:rPr>
      </w:pPr>
      <w:r w:rsidRPr="000377DB">
        <w:rPr>
          <w:rFonts w:ascii="Arial Narrow" w:eastAsia="Times New Roman" w:hAnsi="Arial Narrow"/>
          <w:i/>
          <w:iCs/>
          <w:sz w:val="22"/>
          <w:szCs w:val="22"/>
          <w:lang w:bidi="ar-SA"/>
        </w:rPr>
        <w:t>15)</w:t>
      </w:r>
      <w:r w:rsidRPr="00CB04FD">
        <w:rPr>
          <w:rFonts w:ascii="Arial Narrow" w:eastAsia="Times New Roman" w:hAnsi="Arial Narrow"/>
          <w:i/>
          <w:iCs/>
          <w:sz w:val="22"/>
          <w:szCs w:val="22"/>
          <w:shd w:val="clear" w:color="auto" w:fill="FFFFFF"/>
          <w:lang w:bidi="ar-SA"/>
        </w:rPr>
        <w:t>stanowienie w innych sprawach zastrzeżonych ustawami do kompetencji rady gminy.</w:t>
      </w:r>
    </w:p>
    <w:p w14:paraId="66535299" w14:textId="77777777" w:rsidR="003D7361" w:rsidRPr="00CB04FD" w:rsidRDefault="003D7361" w:rsidP="003D7361">
      <w:pPr>
        <w:shd w:val="clear" w:color="auto" w:fill="FFFFFF"/>
        <w:jc w:val="left"/>
        <w:rPr>
          <w:rFonts w:ascii="Arial Narrow" w:eastAsia="Times New Roman" w:hAnsi="Arial Narrow"/>
          <w:b/>
          <w:bCs/>
          <w:i/>
          <w:iCs/>
          <w:sz w:val="22"/>
          <w:szCs w:val="22"/>
          <w:lang w:bidi="ar-SA"/>
        </w:rPr>
      </w:pPr>
    </w:p>
    <w:p w14:paraId="25949BFD" w14:textId="3904D088" w:rsidR="003D7361" w:rsidRPr="0004594C" w:rsidRDefault="003D7361" w:rsidP="003D7361">
      <w:pPr>
        <w:shd w:val="clear" w:color="auto" w:fill="FFFFFF"/>
        <w:jc w:val="left"/>
        <w:rPr>
          <w:rFonts w:ascii="Arial Narrow" w:eastAsia="Times New Roman" w:hAnsi="Arial Narrow"/>
          <w:b/>
          <w:bCs/>
          <w:i/>
          <w:iCs/>
          <w:sz w:val="22"/>
          <w:szCs w:val="22"/>
          <w:lang w:bidi="ar-SA"/>
        </w:rPr>
      </w:pPr>
      <w:r w:rsidRPr="0004594C">
        <w:rPr>
          <w:rFonts w:ascii="Arial Narrow" w:eastAsia="Times New Roman" w:hAnsi="Arial Narrow"/>
          <w:b/>
          <w:bCs/>
          <w:i/>
          <w:iCs/>
          <w:sz w:val="22"/>
          <w:szCs w:val="22"/>
          <w:lang w:bidi="ar-SA"/>
        </w:rPr>
        <w:t>Art.  18b. </w:t>
      </w:r>
      <w:r w:rsidR="00B03AAC" w:rsidRPr="00CB04FD">
        <w:rPr>
          <w:rFonts w:ascii="Arial Narrow" w:eastAsia="Times New Roman" w:hAnsi="Arial Narrow"/>
          <w:b/>
          <w:bCs/>
          <w:i/>
          <w:iCs/>
          <w:sz w:val="22"/>
          <w:szCs w:val="22"/>
          <w:lang w:bidi="ar-SA"/>
        </w:rPr>
        <w:t>ust. 1</w:t>
      </w:r>
    </w:p>
    <w:p w14:paraId="5130FBAC" w14:textId="77777777" w:rsidR="003D7361" w:rsidRPr="00CB04FD" w:rsidRDefault="003D7361" w:rsidP="003D7361">
      <w:pPr>
        <w:pStyle w:val="Akapitzlist"/>
        <w:numPr>
          <w:ilvl w:val="0"/>
          <w:numId w:val="1"/>
        </w:numPr>
        <w:shd w:val="clear" w:color="auto" w:fill="FFFFFF"/>
        <w:ind w:left="357" w:hanging="357"/>
        <w:jc w:val="left"/>
        <w:rPr>
          <w:rFonts w:ascii="Arial Narrow" w:eastAsia="Times New Roman" w:hAnsi="Arial Narrow"/>
          <w:i/>
          <w:iCs/>
          <w:sz w:val="22"/>
          <w:szCs w:val="22"/>
          <w:lang w:bidi="ar-SA"/>
        </w:rPr>
      </w:pPr>
      <w:r w:rsidRPr="00CB04FD">
        <w:rPr>
          <w:rFonts w:ascii="Arial Narrow" w:eastAsia="Times New Roman" w:hAnsi="Arial Narrow"/>
          <w:i/>
          <w:iCs/>
          <w:sz w:val="22"/>
          <w:szCs w:val="22"/>
          <w:lang w:bidi="ar-SA"/>
        </w:rPr>
        <w:t>Rada gminy rozpatruje skargi na działania wójta i gminnych jednostek organizacyjnych; wnioski oraz petycje składane przez obywateli; w tym celu powołuje komisję skarg, wniosków i petycji.</w:t>
      </w:r>
    </w:p>
    <w:p w14:paraId="235B5D9D" w14:textId="77777777" w:rsidR="00A55AE6" w:rsidRPr="00CB04FD" w:rsidRDefault="00A55AE6" w:rsidP="00A55AE6">
      <w:pPr>
        <w:pStyle w:val="Akapitzlist"/>
        <w:shd w:val="clear" w:color="auto" w:fill="FFFFFF"/>
        <w:ind w:left="357"/>
        <w:jc w:val="left"/>
        <w:rPr>
          <w:rFonts w:ascii="Arial Narrow" w:eastAsia="Times New Roman" w:hAnsi="Arial Narrow"/>
          <w:i/>
          <w:iCs/>
          <w:sz w:val="22"/>
          <w:szCs w:val="22"/>
          <w:lang w:bidi="ar-SA"/>
        </w:rPr>
      </w:pPr>
    </w:p>
    <w:p w14:paraId="75C296C9" w14:textId="7858D495" w:rsidR="00A55AE6" w:rsidRPr="00B2147D" w:rsidRDefault="00A55AE6" w:rsidP="00A55AE6">
      <w:pPr>
        <w:shd w:val="clear" w:color="auto" w:fill="FFFFFF"/>
        <w:ind w:firstLine="709"/>
        <w:rPr>
          <w:rFonts w:ascii="Arial Narrow" w:eastAsia="Times New Roman" w:hAnsi="Arial Narrow"/>
          <w:i/>
          <w:iCs/>
          <w:sz w:val="22"/>
          <w:szCs w:val="22"/>
          <w:lang w:bidi="ar-SA"/>
        </w:rPr>
      </w:pPr>
      <w:r w:rsidRPr="00B2147D">
        <w:rPr>
          <w:rFonts w:ascii="Arial Narrow" w:hAnsi="Arial Narrow"/>
          <w:sz w:val="22"/>
          <w:szCs w:val="22"/>
        </w:rPr>
        <w:t>W związku z tym, że wnios</w:t>
      </w:r>
      <w:r w:rsidR="00B2147D" w:rsidRPr="00B2147D">
        <w:rPr>
          <w:rFonts w:ascii="Arial Narrow" w:hAnsi="Arial Narrow"/>
          <w:sz w:val="22"/>
          <w:szCs w:val="22"/>
        </w:rPr>
        <w:t>ki</w:t>
      </w:r>
      <w:r w:rsidRPr="00B2147D">
        <w:rPr>
          <w:rFonts w:ascii="Arial Narrow" w:hAnsi="Arial Narrow"/>
          <w:sz w:val="22"/>
          <w:szCs w:val="22"/>
        </w:rPr>
        <w:t xml:space="preserve"> skierowan</w:t>
      </w:r>
      <w:r w:rsidR="00B2147D" w:rsidRPr="00B2147D">
        <w:rPr>
          <w:rFonts w:ascii="Arial Narrow" w:hAnsi="Arial Narrow"/>
          <w:sz w:val="22"/>
          <w:szCs w:val="22"/>
        </w:rPr>
        <w:t>e</w:t>
      </w:r>
      <w:r w:rsidRPr="00B2147D">
        <w:rPr>
          <w:rFonts w:ascii="Arial Narrow" w:hAnsi="Arial Narrow"/>
          <w:sz w:val="22"/>
          <w:szCs w:val="22"/>
        </w:rPr>
        <w:t xml:space="preserve"> był</w:t>
      </w:r>
      <w:r w:rsidR="00B2147D" w:rsidRPr="00B2147D">
        <w:rPr>
          <w:rFonts w:ascii="Arial Narrow" w:hAnsi="Arial Narrow"/>
          <w:sz w:val="22"/>
          <w:szCs w:val="22"/>
        </w:rPr>
        <w:t>y</w:t>
      </w:r>
      <w:r w:rsidRPr="00B2147D">
        <w:rPr>
          <w:rFonts w:ascii="Arial Narrow" w:hAnsi="Arial Narrow"/>
          <w:sz w:val="22"/>
          <w:szCs w:val="22"/>
        </w:rPr>
        <w:t xml:space="preserve"> do kolegialnych organów władzy publicznej Przewodniczący Rady Miejskiej </w:t>
      </w:r>
      <w:r w:rsidR="00B2147D" w:rsidRPr="00B2147D">
        <w:rPr>
          <w:rFonts w:ascii="Arial Narrow" w:hAnsi="Arial Narrow"/>
          <w:sz w:val="22"/>
          <w:szCs w:val="22"/>
        </w:rPr>
        <w:t xml:space="preserve">w </w:t>
      </w:r>
      <w:r w:rsidR="00FE3F6E">
        <w:rPr>
          <w:rFonts w:ascii="Arial Narrow" w:hAnsi="Arial Narrow"/>
          <w:sz w:val="22"/>
          <w:szCs w:val="22"/>
        </w:rPr>
        <w:t>Mroczy</w:t>
      </w:r>
      <w:r w:rsidR="00B2147D" w:rsidRPr="00B2147D">
        <w:rPr>
          <w:rFonts w:ascii="Arial Narrow" w:hAnsi="Arial Narrow"/>
          <w:sz w:val="22"/>
          <w:szCs w:val="22"/>
        </w:rPr>
        <w:t xml:space="preserve"> </w:t>
      </w:r>
      <w:r w:rsidRPr="00B2147D">
        <w:rPr>
          <w:rFonts w:ascii="Arial Narrow" w:hAnsi="Arial Narrow"/>
          <w:sz w:val="22"/>
          <w:szCs w:val="22"/>
        </w:rPr>
        <w:t>przekazał wnios</w:t>
      </w:r>
      <w:r w:rsidR="00B2147D" w:rsidRPr="00B2147D">
        <w:rPr>
          <w:rFonts w:ascii="Arial Narrow" w:hAnsi="Arial Narrow"/>
          <w:sz w:val="22"/>
          <w:szCs w:val="22"/>
        </w:rPr>
        <w:t>ki</w:t>
      </w:r>
      <w:r w:rsidRPr="00B2147D">
        <w:rPr>
          <w:rFonts w:ascii="Arial Narrow" w:hAnsi="Arial Narrow"/>
          <w:sz w:val="22"/>
          <w:szCs w:val="22"/>
        </w:rPr>
        <w:t xml:space="preserve"> do rozpatrzenia Komisji Skarg, Wniosków i Petycji.</w:t>
      </w:r>
    </w:p>
    <w:p w14:paraId="5F33C941" w14:textId="77777777" w:rsidR="003D7361" w:rsidRPr="00B2147D" w:rsidRDefault="003D7361" w:rsidP="00713333">
      <w:pPr>
        <w:spacing w:before="120" w:after="120"/>
        <w:ind w:firstLine="709"/>
        <w:rPr>
          <w:rFonts w:ascii="Arial Narrow" w:eastAsia="Times New Roman" w:hAnsi="Arial Narrow"/>
          <w:sz w:val="22"/>
          <w:szCs w:val="22"/>
          <w:lang w:bidi="ar-SA"/>
        </w:rPr>
      </w:pPr>
      <w:r w:rsidRPr="00B2147D">
        <w:rPr>
          <w:rFonts w:ascii="Arial Narrow" w:eastAsia="Times New Roman" w:hAnsi="Arial Narrow"/>
          <w:sz w:val="22"/>
          <w:szCs w:val="22"/>
          <w:lang w:bidi="ar-SA"/>
        </w:rPr>
        <w:t>Komisja Skarg, Wniosków i Petycji na posiedzeniu w dniu………..zapoznała się z całą dokumentacją związaną z żądaniami Mirosława Józefa Moskwy i przeprowadziła postępowania wyjaśniające.</w:t>
      </w:r>
    </w:p>
    <w:p w14:paraId="7E153435" w14:textId="4EF21C7B" w:rsidR="00B03AAC" w:rsidRPr="00B2147D" w:rsidRDefault="00B03AAC" w:rsidP="00713333">
      <w:pPr>
        <w:spacing w:before="120" w:after="120"/>
        <w:ind w:firstLine="708"/>
        <w:rPr>
          <w:rFonts w:ascii="Arial Narrow" w:eastAsia="Times New Roman" w:hAnsi="Arial Narrow"/>
          <w:sz w:val="22"/>
          <w:szCs w:val="22"/>
          <w:lang w:bidi="ar-SA"/>
        </w:rPr>
      </w:pPr>
      <w:r w:rsidRPr="00B2147D">
        <w:rPr>
          <w:rFonts w:ascii="Arial Narrow" w:eastAsia="Times New Roman" w:hAnsi="Arial Narrow"/>
          <w:sz w:val="22"/>
          <w:szCs w:val="22"/>
          <w:lang w:bidi="ar-SA"/>
        </w:rPr>
        <w:t>Komisja Skarg, Wniosków i Petycji po analizie przedmiotu wniosków stwierdza, że zakres poruszanych spraw nie mieście się w kompetencjach organu stanowiącego. Kompetencje te określa art. 18 ustawy o samorządzie gminnym, który stanowi, że do właściwości rady gminy nale</w:t>
      </w:r>
      <w:r w:rsidR="00B2147D">
        <w:rPr>
          <w:rFonts w:ascii="Arial Narrow" w:eastAsia="Times New Roman" w:hAnsi="Arial Narrow"/>
          <w:sz w:val="22"/>
          <w:szCs w:val="22"/>
          <w:lang w:bidi="ar-SA"/>
        </w:rPr>
        <w:t>ż</w:t>
      </w:r>
      <w:r w:rsidRPr="00B2147D">
        <w:rPr>
          <w:rFonts w:ascii="Arial Narrow" w:eastAsia="Times New Roman" w:hAnsi="Arial Narrow"/>
          <w:sz w:val="22"/>
          <w:szCs w:val="22"/>
          <w:lang w:bidi="ar-SA"/>
        </w:rPr>
        <w:t xml:space="preserve">ą wszystkie </w:t>
      </w:r>
      <w:r w:rsidRPr="00B2147D">
        <w:rPr>
          <w:rFonts w:ascii="Arial Narrow" w:hAnsi="Arial Narrow"/>
          <w:sz w:val="22"/>
          <w:szCs w:val="22"/>
        </w:rPr>
        <w:t>sprawy pozostające w zakresie działania gminy, o ile ustawy nie stanowią inaczej.</w:t>
      </w:r>
    </w:p>
    <w:p w14:paraId="60BC9F4C" w14:textId="79A9190A" w:rsidR="003D7361" w:rsidRPr="00FE3F6E" w:rsidRDefault="003D7361" w:rsidP="00713333">
      <w:pPr>
        <w:spacing w:before="120" w:after="120"/>
        <w:ind w:firstLine="708"/>
        <w:rPr>
          <w:rFonts w:ascii="Arial Narrow" w:eastAsia="Times New Roman" w:hAnsi="Arial Narrow"/>
          <w:sz w:val="22"/>
          <w:szCs w:val="22"/>
          <w:lang w:bidi="ar-SA"/>
        </w:rPr>
      </w:pPr>
      <w:r w:rsidRPr="00CB04FD">
        <w:rPr>
          <w:rFonts w:ascii="Arial Narrow" w:eastAsia="Times New Roman" w:hAnsi="Arial Narrow"/>
          <w:sz w:val="22"/>
          <w:szCs w:val="22"/>
          <w:lang w:bidi="ar-SA"/>
        </w:rPr>
        <w:t>Stosownie do przepisu art. 7 Konstytucji Rzeczypospolitej Polskiej organy władzy publicznej działają na podstawie i w granicach prawa. Zgodnie z powyższym organ</w:t>
      </w:r>
      <w:r w:rsidR="00B2147D">
        <w:rPr>
          <w:rFonts w:ascii="Arial Narrow" w:eastAsia="Times New Roman" w:hAnsi="Arial Narrow"/>
          <w:sz w:val="22"/>
          <w:szCs w:val="22"/>
          <w:lang w:bidi="ar-SA"/>
        </w:rPr>
        <w:t>y</w:t>
      </w:r>
      <w:r w:rsidRPr="00CB04FD">
        <w:rPr>
          <w:rFonts w:ascii="Arial Narrow" w:eastAsia="Times New Roman" w:hAnsi="Arial Narrow"/>
          <w:sz w:val="22"/>
          <w:szCs w:val="22"/>
          <w:lang w:bidi="ar-SA"/>
        </w:rPr>
        <w:t xml:space="preserve"> samorządu terytorialnego mogą wypowiadać się wyłącznie w sprawach, które zgodnie z przepisami ustawy z dnia 8 marca 1990 r. o samorządzie gminnym lub na podstawie innych ustaw należą do ich właściwości. Każda aktywność organów samorządu terytorialnego wymaga upoważnienia w danym przepisie prawa i musi odpowiadać kompetencjom organów samorządu terytorialnego. Kwestie poruszane we wniosk</w:t>
      </w:r>
      <w:r w:rsidR="00B2147D">
        <w:rPr>
          <w:rFonts w:ascii="Arial Narrow" w:eastAsia="Times New Roman" w:hAnsi="Arial Narrow"/>
          <w:sz w:val="22"/>
          <w:szCs w:val="22"/>
          <w:lang w:bidi="ar-SA"/>
        </w:rPr>
        <w:t>ach</w:t>
      </w:r>
      <w:r w:rsidRPr="00CB04FD">
        <w:rPr>
          <w:rFonts w:ascii="Arial Narrow" w:eastAsia="Times New Roman" w:hAnsi="Arial Narrow"/>
          <w:sz w:val="22"/>
          <w:szCs w:val="22"/>
          <w:lang w:bidi="ar-SA"/>
        </w:rPr>
        <w:t xml:space="preserve"> nie należą do kompetencji organów samorządu terytorialnego. W naszej ocenie brak delegacji ustawowej dla podjęcia przez organy j</w:t>
      </w:r>
      <w:r w:rsidR="00B2147D">
        <w:rPr>
          <w:rFonts w:ascii="Arial Narrow" w:eastAsia="Times New Roman" w:hAnsi="Arial Narrow"/>
          <w:sz w:val="22"/>
          <w:szCs w:val="22"/>
          <w:lang w:bidi="ar-SA"/>
        </w:rPr>
        <w:t xml:space="preserve">ednostek samorządu terytorialnego </w:t>
      </w:r>
      <w:r w:rsidRPr="00CB04FD">
        <w:rPr>
          <w:rFonts w:ascii="Arial Narrow" w:eastAsia="Times New Roman" w:hAnsi="Arial Narrow"/>
          <w:sz w:val="22"/>
          <w:szCs w:val="22"/>
          <w:lang w:bidi="ar-SA"/>
        </w:rPr>
        <w:t xml:space="preserve">prezentowanych </w:t>
      </w:r>
      <w:r w:rsidRPr="00FE3F6E">
        <w:rPr>
          <w:rFonts w:ascii="Arial Narrow" w:eastAsia="Times New Roman" w:hAnsi="Arial Narrow"/>
          <w:sz w:val="22"/>
          <w:szCs w:val="22"/>
          <w:lang w:bidi="ar-SA"/>
        </w:rPr>
        <w:t xml:space="preserve">wniosków. </w:t>
      </w:r>
    </w:p>
    <w:p w14:paraId="1DF41E5A" w14:textId="715F45A1" w:rsidR="00713333" w:rsidRPr="00FE3F6E" w:rsidRDefault="00713333" w:rsidP="00713333">
      <w:pPr>
        <w:spacing w:before="120" w:after="120"/>
        <w:ind w:firstLine="708"/>
        <w:rPr>
          <w:rFonts w:ascii="Arial Narrow" w:eastAsia="Times New Roman" w:hAnsi="Arial Narrow"/>
          <w:sz w:val="22"/>
          <w:szCs w:val="22"/>
          <w:lang w:bidi="ar-SA"/>
        </w:rPr>
      </w:pPr>
      <w:r w:rsidRPr="00FE3F6E">
        <w:rPr>
          <w:rFonts w:ascii="Arial Narrow" w:hAnsi="Arial Narrow"/>
          <w:sz w:val="22"/>
          <w:szCs w:val="22"/>
        </w:rPr>
        <w:t>Ponadto Komisja zwróciła uwagę, że zgodnie z art. 241 k.p.a. przedmiotem wniosku mogą być w szczególności sprawy ulepszenia organizacji, wzmocnienia praworządności, usprawnienia pracy i zapobiegania nadużyciom, ochrony własności, lepszego zaspokajania potrzeb ludności. Zakres ten, aczkolwiek szeroki i przykładowy, nie obejmuje (wnioskowanych) działań oraz przeprowadzenia dyskusji nad koniecznością zmiany systemu zarzadzania Rzeczpospolitą Polską</w:t>
      </w:r>
      <w:r w:rsidR="00B2147D" w:rsidRPr="00FE3F6E">
        <w:rPr>
          <w:rFonts w:ascii="Arial Narrow" w:hAnsi="Arial Narrow"/>
          <w:sz w:val="22"/>
          <w:szCs w:val="22"/>
        </w:rPr>
        <w:t>, w</w:t>
      </w:r>
      <w:r w:rsidRPr="00FE3F6E">
        <w:rPr>
          <w:rFonts w:ascii="Arial Narrow" w:hAnsi="Arial Narrow"/>
          <w:sz w:val="22"/>
          <w:szCs w:val="22"/>
        </w:rPr>
        <w:t xml:space="preserve"> tym działań polegających na kwestionowaniu obowiązującego prawa i podważających legalność organów władzy.</w:t>
      </w:r>
      <w:r w:rsidR="001002A0" w:rsidRPr="00FE3F6E">
        <w:rPr>
          <w:rFonts w:ascii="Arial Narrow" w:hAnsi="Arial Narrow"/>
          <w:sz w:val="22"/>
          <w:szCs w:val="22"/>
        </w:rPr>
        <w:t xml:space="preserve"> </w:t>
      </w:r>
    </w:p>
    <w:p w14:paraId="3F381AE6" w14:textId="77777777" w:rsidR="003D7361" w:rsidRPr="00FE3F6E" w:rsidRDefault="003D7361" w:rsidP="00713333">
      <w:pPr>
        <w:spacing w:before="120" w:after="120"/>
        <w:ind w:firstLine="708"/>
        <w:rPr>
          <w:rFonts w:ascii="Arial Narrow" w:eastAsia="Times New Roman" w:hAnsi="Arial Narrow"/>
          <w:sz w:val="22"/>
          <w:szCs w:val="22"/>
          <w:lang w:bidi="ar-SA"/>
        </w:rPr>
      </w:pPr>
      <w:r w:rsidRPr="00FE3F6E">
        <w:rPr>
          <w:rFonts w:ascii="Arial Narrow" w:eastAsia="Times New Roman" w:hAnsi="Arial Narrow"/>
          <w:sz w:val="22"/>
          <w:szCs w:val="22"/>
          <w:lang w:bidi="ar-SA"/>
        </w:rPr>
        <w:lastRenderedPageBreak/>
        <w:t xml:space="preserve">Komisja Skarg, Wniosków i Petycji zatem uznała, że złożone wnioski w całości nie zasługują na uwzględnienie.    </w:t>
      </w:r>
    </w:p>
    <w:p w14:paraId="666CBFCC" w14:textId="0FF8314C" w:rsidR="003D7361" w:rsidRPr="00CB04FD" w:rsidRDefault="003D7361" w:rsidP="00713333">
      <w:pPr>
        <w:spacing w:before="120" w:after="120"/>
        <w:ind w:firstLine="708"/>
        <w:rPr>
          <w:rFonts w:ascii="Arial Narrow" w:eastAsia="Times New Roman" w:hAnsi="Arial Narrow"/>
          <w:color w:val="333333"/>
          <w:sz w:val="22"/>
          <w:szCs w:val="22"/>
          <w:lang w:bidi="ar-SA"/>
        </w:rPr>
      </w:pPr>
      <w:r w:rsidRPr="00CB04FD">
        <w:rPr>
          <w:rFonts w:ascii="Arial Narrow" w:eastAsia="Times New Roman" w:hAnsi="Arial Narrow"/>
          <w:color w:val="333333"/>
          <w:sz w:val="22"/>
          <w:szCs w:val="22"/>
          <w:lang w:bidi="ar-SA"/>
        </w:rPr>
        <w:t xml:space="preserve">Biorąc pod uwagę opinię Komisji Skarg, Wniosków i Petycji Rada Miejska w </w:t>
      </w:r>
      <w:r w:rsidR="00FE3F6E">
        <w:rPr>
          <w:rFonts w:ascii="Arial Narrow" w:eastAsia="Times New Roman" w:hAnsi="Arial Narrow"/>
          <w:color w:val="333333"/>
          <w:sz w:val="22"/>
          <w:szCs w:val="22"/>
          <w:lang w:bidi="ar-SA"/>
        </w:rPr>
        <w:t>Mroczy</w:t>
      </w:r>
      <w:r w:rsidRPr="00CB04FD">
        <w:rPr>
          <w:rFonts w:ascii="Arial Narrow" w:eastAsia="Times New Roman" w:hAnsi="Arial Narrow"/>
          <w:color w:val="333333"/>
          <w:sz w:val="22"/>
          <w:szCs w:val="22"/>
          <w:lang w:bidi="ar-SA"/>
        </w:rPr>
        <w:t xml:space="preserve"> postanawia nie uwzględni</w:t>
      </w:r>
      <w:r w:rsidR="00B2147D">
        <w:rPr>
          <w:rFonts w:ascii="Arial Narrow" w:eastAsia="Times New Roman" w:hAnsi="Arial Narrow"/>
          <w:color w:val="333333"/>
          <w:sz w:val="22"/>
          <w:szCs w:val="22"/>
          <w:lang w:bidi="ar-SA"/>
        </w:rPr>
        <w:t>a</w:t>
      </w:r>
      <w:r w:rsidRPr="00CB04FD">
        <w:rPr>
          <w:rFonts w:ascii="Arial Narrow" w:eastAsia="Times New Roman" w:hAnsi="Arial Narrow"/>
          <w:color w:val="333333"/>
          <w:sz w:val="22"/>
          <w:szCs w:val="22"/>
          <w:lang w:bidi="ar-SA"/>
        </w:rPr>
        <w:t xml:space="preserve">ć wniosku </w:t>
      </w:r>
      <w:r w:rsidR="00715A86">
        <w:rPr>
          <w:rFonts w:ascii="Arial Narrow" w:eastAsia="Times New Roman" w:hAnsi="Arial Narrow"/>
          <w:color w:val="333333"/>
          <w:sz w:val="22"/>
          <w:szCs w:val="22"/>
          <w:lang w:bidi="ar-SA"/>
        </w:rPr>
        <w:t>………………………..</w:t>
      </w:r>
      <w:bookmarkStart w:id="1" w:name="_GoBack"/>
      <w:bookmarkEnd w:id="1"/>
      <w:r w:rsidRPr="00CB04FD">
        <w:rPr>
          <w:rFonts w:ascii="Arial Narrow" w:eastAsia="Times New Roman" w:hAnsi="Arial Narrow"/>
          <w:color w:val="333333"/>
          <w:sz w:val="22"/>
          <w:szCs w:val="22"/>
          <w:lang w:bidi="ar-SA"/>
        </w:rPr>
        <w:t xml:space="preserve"> </w:t>
      </w:r>
    </w:p>
    <w:p w14:paraId="7506D191" w14:textId="2A033791" w:rsidR="003D7361" w:rsidRPr="00CB04FD" w:rsidRDefault="003D7361" w:rsidP="00713333">
      <w:pPr>
        <w:spacing w:before="120" w:after="120"/>
        <w:ind w:firstLine="708"/>
        <w:rPr>
          <w:rFonts w:ascii="Arial Narrow" w:eastAsia="Times New Roman" w:hAnsi="Arial Narrow"/>
          <w:color w:val="333333"/>
          <w:sz w:val="22"/>
          <w:szCs w:val="22"/>
          <w:lang w:bidi="ar-SA"/>
        </w:rPr>
      </w:pPr>
      <w:r w:rsidRPr="00CB04FD">
        <w:rPr>
          <w:rFonts w:ascii="Arial Narrow" w:eastAsia="Times New Roman" w:hAnsi="Arial Narrow"/>
          <w:color w:val="333333"/>
          <w:sz w:val="22"/>
          <w:szCs w:val="22"/>
          <w:lang w:bidi="ar-SA"/>
        </w:rPr>
        <w:t>Niniejsza uchwała stanowi zawiadomienie o sposobie załatwienia wniosk</w:t>
      </w:r>
      <w:r w:rsidR="00B2147D">
        <w:rPr>
          <w:rFonts w:ascii="Arial Narrow" w:eastAsia="Times New Roman" w:hAnsi="Arial Narrow"/>
          <w:color w:val="333333"/>
          <w:sz w:val="22"/>
          <w:szCs w:val="22"/>
          <w:lang w:bidi="ar-SA"/>
        </w:rPr>
        <w:t xml:space="preserve">ów </w:t>
      </w:r>
      <w:r w:rsidRPr="00CB04FD">
        <w:rPr>
          <w:rFonts w:ascii="Arial Narrow" w:eastAsia="Times New Roman" w:hAnsi="Arial Narrow"/>
          <w:color w:val="333333"/>
          <w:sz w:val="22"/>
          <w:szCs w:val="22"/>
          <w:lang w:bidi="ar-SA"/>
        </w:rPr>
        <w:t>w rozumieniu art. 244 § 2 k.p.a.</w:t>
      </w:r>
    </w:p>
    <w:p w14:paraId="1A1D3532" w14:textId="77777777" w:rsidR="00CB04FD" w:rsidRPr="00CB04FD" w:rsidRDefault="00CB04FD" w:rsidP="001002A0">
      <w:pPr>
        <w:pStyle w:val="Default"/>
        <w:jc w:val="center"/>
        <w:rPr>
          <w:rFonts w:ascii="Arial Narrow" w:hAnsi="Arial Narrow"/>
          <w:sz w:val="22"/>
          <w:szCs w:val="22"/>
        </w:rPr>
      </w:pPr>
    </w:p>
    <w:p w14:paraId="35A49ACC" w14:textId="1C30E065" w:rsidR="001002A0" w:rsidRPr="00CB04FD" w:rsidRDefault="001002A0" w:rsidP="001002A0">
      <w:pPr>
        <w:pStyle w:val="Default"/>
        <w:jc w:val="center"/>
        <w:rPr>
          <w:rFonts w:ascii="Arial Narrow" w:hAnsi="Arial Narrow"/>
          <w:sz w:val="22"/>
          <w:szCs w:val="22"/>
        </w:rPr>
      </w:pPr>
      <w:r w:rsidRPr="00CB04FD">
        <w:rPr>
          <w:rFonts w:ascii="Arial Narrow" w:hAnsi="Arial Narrow"/>
          <w:sz w:val="22"/>
          <w:szCs w:val="22"/>
        </w:rPr>
        <w:t>Pouczenie</w:t>
      </w:r>
    </w:p>
    <w:p w14:paraId="21A2AD6D" w14:textId="06D35C3B" w:rsidR="003D7361" w:rsidRPr="00CB04FD" w:rsidRDefault="001002A0" w:rsidP="00B2147D">
      <w:pPr>
        <w:spacing w:before="120" w:after="120"/>
        <w:ind w:firstLine="708"/>
        <w:rPr>
          <w:rFonts w:ascii="Arial Narrow" w:eastAsia="Times New Roman" w:hAnsi="Arial Narrow"/>
          <w:color w:val="333333"/>
          <w:sz w:val="22"/>
          <w:szCs w:val="22"/>
          <w:lang w:bidi="ar-SA"/>
        </w:rPr>
      </w:pPr>
      <w:r w:rsidRPr="00CB04FD">
        <w:rPr>
          <w:rFonts w:ascii="Arial Narrow" w:hAnsi="Arial Narrow"/>
          <w:sz w:val="22"/>
          <w:szCs w:val="22"/>
        </w:rPr>
        <w:t xml:space="preserve">Zgodnie z art. 246 § 1 k.p.a., wnioskodawcy niezadowolonemu ze sposobu załatwienia wniosku służy prawo wniesienia skargi w trybie określonym w rozdziale 2 działu VIII ustawy z dnia ustawy z dnia 14 czerwca 1960 r. Kodeks postępowania administracyjnego (Dz. U. z 2023 r. poz. 775 ze </w:t>
      </w:r>
      <w:proofErr w:type="spellStart"/>
      <w:r w:rsidRPr="00CB04FD">
        <w:rPr>
          <w:rFonts w:ascii="Arial Narrow" w:hAnsi="Arial Narrow"/>
          <w:sz w:val="22"/>
          <w:szCs w:val="22"/>
        </w:rPr>
        <w:t>zm</w:t>
      </w:r>
      <w:proofErr w:type="spellEnd"/>
      <w:r w:rsidRPr="00CB04FD">
        <w:rPr>
          <w:rFonts w:ascii="Arial Narrow" w:hAnsi="Arial Narrow"/>
          <w:sz w:val="22"/>
          <w:szCs w:val="22"/>
        </w:rPr>
        <w:t>).</w:t>
      </w:r>
    </w:p>
    <w:p w14:paraId="78E3EAE9" w14:textId="77777777" w:rsidR="003D7361" w:rsidRPr="00CB04FD" w:rsidRDefault="003D7361" w:rsidP="003D7361">
      <w:pPr>
        <w:spacing w:before="120" w:after="120"/>
        <w:rPr>
          <w:rFonts w:ascii="Arial Narrow" w:eastAsia="Times New Roman" w:hAnsi="Arial Narrow"/>
          <w:color w:val="333333"/>
          <w:sz w:val="22"/>
          <w:szCs w:val="22"/>
          <w:lang w:bidi="ar-SA"/>
        </w:rPr>
      </w:pPr>
    </w:p>
    <w:p w14:paraId="5AB7F550" w14:textId="77777777" w:rsidR="003D7361" w:rsidRPr="00CB04FD" w:rsidRDefault="003D7361" w:rsidP="003D7361">
      <w:pPr>
        <w:spacing w:before="120" w:after="120"/>
        <w:rPr>
          <w:rFonts w:ascii="Arial Narrow" w:eastAsia="Times New Roman" w:hAnsi="Arial Narrow"/>
          <w:sz w:val="22"/>
          <w:szCs w:val="22"/>
        </w:rPr>
      </w:pPr>
    </w:p>
    <w:p w14:paraId="5E4AE3E3" w14:textId="77777777" w:rsidR="003D7361" w:rsidRPr="00CB04FD" w:rsidRDefault="003D7361" w:rsidP="003D7361">
      <w:pPr>
        <w:spacing w:before="240" w:after="240"/>
        <w:rPr>
          <w:rFonts w:ascii="Arial Narrow" w:eastAsia="Times New Roman" w:hAnsi="Arial Narrow" w:cs="Times New Roman"/>
          <w:color w:val="000000"/>
          <w:sz w:val="22"/>
          <w:szCs w:val="22"/>
          <w:shd w:val="clear" w:color="auto" w:fill="FFFFFF"/>
          <w:lang w:val="x-none" w:eastAsia="en-US" w:bidi="ar-SA"/>
        </w:rPr>
      </w:pPr>
    </w:p>
    <w:p w14:paraId="6F0B1FFD" w14:textId="77777777" w:rsidR="00EE6334" w:rsidRPr="00CB04FD" w:rsidRDefault="00EE6334" w:rsidP="00EE6334">
      <w:pPr>
        <w:ind w:left="5670"/>
        <w:jc w:val="left"/>
        <w:rPr>
          <w:rFonts w:ascii="Arial Narrow" w:hAnsi="Arial Narrow"/>
          <w:color w:val="000000"/>
          <w:sz w:val="22"/>
          <w:szCs w:val="22"/>
        </w:rPr>
      </w:pPr>
      <w:r w:rsidRPr="00CB04FD">
        <w:rPr>
          <w:rFonts w:ascii="Arial Narrow" w:hAnsi="Arial Narrow"/>
          <w:color w:val="000000"/>
          <w:sz w:val="22"/>
          <w:szCs w:val="22"/>
        </w:rPr>
        <w:t xml:space="preserve">Przewodniczący Rady </w:t>
      </w:r>
    </w:p>
    <w:p w14:paraId="080440A5" w14:textId="43BAD37F" w:rsidR="003D7361" w:rsidRDefault="00B2147D" w:rsidP="00EE6334">
      <w:pPr>
        <w:ind w:left="5670"/>
        <w:jc w:val="left"/>
      </w:pPr>
      <w:r>
        <w:rPr>
          <w:rFonts w:ascii="Arial Narrow" w:hAnsi="Arial Narrow"/>
          <w:color w:val="000000"/>
          <w:sz w:val="22"/>
          <w:szCs w:val="22"/>
        </w:rPr>
        <w:t xml:space="preserve">    </w:t>
      </w:r>
      <w:r w:rsidR="00EE6334" w:rsidRPr="00CB04FD">
        <w:rPr>
          <w:rFonts w:ascii="Arial Narrow" w:hAnsi="Arial Narrow"/>
          <w:color w:val="000000"/>
          <w:sz w:val="22"/>
          <w:szCs w:val="22"/>
        </w:rPr>
        <w:t>Miejskiej w </w:t>
      </w:r>
      <w:r w:rsidR="00FE3F6E">
        <w:rPr>
          <w:rFonts w:ascii="Arial Narrow" w:hAnsi="Arial Narrow"/>
          <w:color w:val="000000"/>
          <w:sz w:val="22"/>
          <w:szCs w:val="22"/>
        </w:rPr>
        <w:t>Mroczy</w:t>
      </w:r>
      <w:r w:rsidR="00EE6334" w:rsidRPr="003D7361">
        <w:rPr>
          <w:rFonts w:ascii="Arial Narrow" w:hAnsi="Arial Narrow"/>
          <w:color w:val="000000"/>
          <w:sz w:val="22"/>
          <w:szCs w:val="22"/>
        </w:rPr>
        <w:br/>
      </w:r>
      <w:r w:rsidR="00EE6334" w:rsidRPr="003D7361">
        <w:rPr>
          <w:rFonts w:ascii="Arial Narrow" w:hAnsi="Arial Narrow"/>
          <w:color w:val="000000"/>
          <w:sz w:val="22"/>
          <w:szCs w:val="22"/>
        </w:rPr>
        <w:br/>
      </w:r>
      <w:r w:rsidR="00EE6334" w:rsidRPr="003D7361">
        <w:rPr>
          <w:rFonts w:ascii="Arial Narrow" w:hAnsi="Arial Narrow"/>
          <w:color w:val="000000"/>
          <w:sz w:val="22"/>
          <w:szCs w:val="22"/>
        </w:rPr>
        <w:br/>
      </w:r>
    </w:p>
    <w:sectPr w:rsidR="003D73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KANCELARIA MDB MACIEJ DALKA" w:date="2024-04-04T11:29:00Z" w:initials="KM">
    <w:p w14:paraId="0966E8FC" w14:textId="77777777" w:rsidR="00B2147D" w:rsidRDefault="00B2147D" w:rsidP="00B2147D">
      <w:pPr>
        <w:pStyle w:val="Tekstkomentarza"/>
        <w:jc w:val="left"/>
      </w:pPr>
      <w:r>
        <w:rPr>
          <w:rStyle w:val="Odwoaniedokomentarza"/>
        </w:rPr>
        <w:annotationRef/>
      </w:r>
      <w:r>
        <w:t>Do potwierdzenia, bo wskazane dwie daty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5:commentEx w15:paraId="0966E8FC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16du wp14">
  <w16cex:commentExtensible w16cex:durableId="479E0477" w16cex:dateUtc="2024-04-04T09:29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6cid:commentId w16cid:paraId="0966E8FC" w16cid:durableId="479E0477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61278F"/>
    <w:multiLevelType w:val="hybridMultilevel"/>
    <w:tmpl w:val="80BC2B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5:person w15:author="KANCELARIA MDB MACIEJ DALKA">
    <w15:presenceInfo w15:providerId="Windows Live" w15:userId="4a5f072ff417e399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revisionView w:markup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7361"/>
    <w:rsid w:val="001002A0"/>
    <w:rsid w:val="001123CD"/>
    <w:rsid w:val="00222C96"/>
    <w:rsid w:val="003D7361"/>
    <w:rsid w:val="003D7768"/>
    <w:rsid w:val="00553E68"/>
    <w:rsid w:val="00713333"/>
    <w:rsid w:val="00715A86"/>
    <w:rsid w:val="008F2ADC"/>
    <w:rsid w:val="00A55AE6"/>
    <w:rsid w:val="00B03AAC"/>
    <w:rsid w:val="00B2147D"/>
    <w:rsid w:val="00C71487"/>
    <w:rsid w:val="00CB04FD"/>
    <w:rsid w:val="00EE6334"/>
    <w:rsid w:val="00FE3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EC3C8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D7361"/>
    <w:pPr>
      <w:spacing w:after="0" w:line="240" w:lineRule="auto"/>
      <w:jc w:val="both"/>
    </w:pPr>
    <w:rPr>
      <w:rFonts w:ascii="Arial" w:eastAsia="Arial" w:hAnsi="Arial" w:cs="Arial"/>
      <w:kern w:val="0"/>
      <w:sz w:val="18"/>
      <w:szCs w:val="24"/>
      <w:lang w:eastAsia="pl-PL" w:bidi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D73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D73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D73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D73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D73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D736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D736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D736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D736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D73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D73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D73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D7361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D7361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D736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D736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D736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D736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D736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D73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D73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D73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D73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D736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D736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D7361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D73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D7361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D7361"/>
    <w:rPr>
      <w:b/>
      <w:bCs/>
      <w:smallCaps/>
      <w:color w:val="0F4761" w:themeColor="accent1" w:themeShade="BF"/>
      <w:spacing w:val="5"/>
    </w:rPr>
  </w:style>
  <w:style w:type="character" w:customStyle="1" w:styleId="alb-s">
    <w:name w:val="a_lb-s"/>
    <w:basedOn w:val="Domylnaczcionkaakapitu"/>
    <w:rsid w:val="003D7361"/>
  </w:style>
  <w:style w:type="paragraph" w:customStyle="1" w:styleId="Default">
    <w:name w:val="Default"/>
    <w:rsid w:val="001002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2147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B2147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B2147D"/>
    <w:rPr>
      <w:rFonts w:ascii="Arial" w:eastAsia="Arial" w:hAnsi="Arial" w:cs="Arial"/>
      <w:kern w:val="0"/>
      <w:sz w:val="20"/>
      <w:szCs w:val="20"/>
      <w:lang w:eastAsia="pl-PL" w:bidi="pl-PL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2147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2147D"/>
    <w:rPr>
      <w:rFonts w:ascii="Arial" w:eastAsia="Arial" w:hAnsi="Arial" w:cs="Arial"/>
      <w:b/>
      <w:bCs/>
      <w:kern w:val="0"/>
      <w:sz w:val="20"/>
      <w:szCs w:val="20"/>
      <w:lang w:eastAsia="pl-PL" w:bidi="pl-PL"/>
      <w14:ligatures w14:val="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D776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7768"/>
    <w:rPr>
      <w:rFonts w:ascii="Tahoma" w:eastAsia="Arial" w:hAnsi="Tahoma" w:cs="Tahoma"/>
      <w:kern w:val="0"/>
      <w:sz w:val="16"/>
      <w:szCs w:val="16"/>
      <w:lang w:eastAsia="pl-PL" w:bidi="pl-PL"/>
      <w14:ligatures w14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D7361"/>
    <w:pPr>
      <w:spacing w:after="0" w:line="240" w:lineRule="auto"/>
      <w:jc w:val="both"/>
    </w:pPr>
    <w:rPr>
      <w:rFonts w:ascii="Arial" w:eastAsia="Arial" w:hAnsi="Arial" w:cs="Arial"/>
      <w:kern w:val="0"/>
      <w:sz w:val="18"/>
      <w:szCs w:val="24"/>
      <w:lang w:eastAsia="pl-PL" w:bidi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D73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D73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D73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D73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D73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D736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D736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D736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D736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D73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D73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D73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D7361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D7361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D736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D736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D736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D736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D736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D73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D73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D73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D73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D736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D736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D7361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D73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D7361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D7361"/>
    <w:rPr>
      <w:b/>
      <w:bCs/>
      <w:smallCaps/>
      <w:color w:val="0F4761" w:themeColor="accent1" w:themeShade="BF"/>
      <w:spacing w:val="5"/>
    </w:rPr>
  </w:style>
  <w:style w:type="character" w:customStyle="1" w:styleId="alb-s">
    <w:name w:val="a_lb-s"/>
    <w:basedOn w:val="Domylnaczcionkaakapitu"/>
    <w:rsid w:val="003D7361"/>
  </w:style>
  <w:style w:type="paragraph" w:customStyle="1" w:styleId="Default">
    <w:name w:val="Default"/>
    <w:rsid w:val="001002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2147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B2147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B2147D"/>
    <w:rPr>
      <w:rFonts w:ascii="Arial" w:eastAsia="Arial" w:hAnsi="Arial" w:cs="Arial"/>
      <w:kern w:val="0"/>
      <w:sz w:val="20"/>
      <w:szCs w:val="20"/>
      <w:lang w:eastAsia="pl-PL" w:bidi="pl-PL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2147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2147D"/>
    <w:rPr>
      <w:rFonts w:ascii="Arial" w:eastAsia="Arial" w:hAnsi="Arial" w:cs="Arial"/>
      <w:b/>
      <w:bCs/>
      <w:kern w:val="0"/>
      <w:sz w:val="20"/>
      <w:szCs w:val="20"/>
      <w:lang w:eastAsia="pl-PL" w:bidi="pl-PL"/>
      <w14:ligatures w14:val="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D776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7768"/>
    <w:rPr>
      <w:rFonts w:ascii="Tahoma" w:eastAsia="Arial" w:hAnsi="Tahoma" w:cs="Tahoma"/>
      <w:kern w:val="0"/>
      <w:sz w:val="16"/>
      <w:szCs w:val="16"/>
      <w:lang w:eastAsia="pl-PL" w:bidi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719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973463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89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12" Type="http://schemas.microsoft.com/office/2011/relationships/people" Target="peop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omments" Target="comments.xml"/><Relationship Id="rId11" Type="http://schemas.microsoft.com/office/2011/relationships/commentsExtended" Target="commentsExtended.xml"/><Relationship Id="rId5" Type="http://schemas.openxmlformats.org/officeDocument/2006/relationships/webSettings" Target="webSettings.xml"/><Relationship Id="rId10" Type="http://schemas.microsoft.com/office/2016/09/relationships/commentsIds" Target="commentsIds.xml"/><Relationship Id="rId4" Type="http://schemas.openxmlformats.org/officeDocument/2006/relationships/settings" Target="settings.xml"/><Relationship Id="rId9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719</Words>
  <Characters>4320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KANCELARIA MDB MACIEJ DALKA</dc:creator>
  <cp:keywords/>
  <dc:description/>
  <cp:lastModifiedBy>Agnieszkad</cp:lastModifiedBy>
  <cp:revision>5</cp:revision>
  <dcterms:created xsi:type="dcterms:W3CDTF">2024-04-04T09:45:00Z</dcterms:created>
  <dcterms:modified xsi:type="dcterms:W3CDTF">2024-04-19T10:30:00Z</dcterms:modified>
</cp:coreProperties>
</file>