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F1079" w14:textId="77777777" w:rsidR="00BD79F9" w:rsidRDefault="00FB4A49">
      <w:pPr>
        <w:pStyle w:val="Tekstwstpniesformatowany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OBOWIĄZEK INFORMACYJNY </w:t>
      </w:r>
    </w:p>
    <w:p w14:paraId="3177C92D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13 ust. 1 i 2 Rozporządzenia Parlamentu Europejskiego i Rady (UE) 2016/679 z 27 kwietnia 2016 r. w sprawie ochrony osób fizycznych w związku </w:t>
      </w:r>
      <w:r>
        <w:rPr>
          <w:rFonts w:ascii="Times New Roman" w:hAnsi="Times New Roman"/>
          <w:sz w:val="24"/>
          <w:szCs w:val="24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14:paraId="5B6D874E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1) Administratorem Państwa danych jest Burmistrz Miasta i Gminy Mrocza (adres: </w:t>
      </w:r>
      <w:r>
        <w:rPr>
          <w:rFonts w:ascii="Times New Roman" w:hAnsi="Times New Roman"/>
          <w:sz w:val="24"/>
          <w:szCs w:val="24"/>
        </w:rPr>
        <w:br/>
        <w:t>89-115 Mrocza, ul. Plac 1 Maja 20, tel. 52 386 74 10, e-mail: urzad@mrocza.pl).</w:t>
      </w:r>
    </w:p>
    <w:p w14:paraId="13ECB1E0" w14:textId="04E8419E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2) Administrator wyznaczył Inspektora Ochrony Danych, z którym mogą się Państwo kontaktować we wszystkich sprawach dotyczących przetwarzania danych osobowych</w:t>
      </w:r>
      <w:r>
        <w:rPr>
          <w:rFonts w:ascii="Times New Roman" w:hAnsi="Times New Roman"/>
          <w:sz w:val="24"/>
          <w:szCs w:val="24"/>
        </w:rPr>
        <w:br/>
        <w:t>za pośrednictwem adresu email: iod@</w:t>
      </w:r>
      <w:r w:rsidR="00D06B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mrocza.pl lub pisemnie na adres Administratora. </w:t>
      </w:r>
    </w:p>
    <w:p w14:paraId="7A709F7C" w14:textId="279EE7EE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3) Państwa dane osobowe będą przetwarzane w celu  </w:t>
      </w:r>
      <w:r>
        <w:rPr>
          <w:rFonts w:ascii="Times New Roman" w:hAnsi="Times New Roman" w:cs="Times New Roman"/>
          <w:sz w:val="24"/>
          <w:szCs w:val="24"/>
        </w:rPr>
        <w:t>przeprowadzenia procedury przetargowej oraz zawarcia umowy</w:t>
      </w:r>
      <w:r w:rsidR="00D06BF4">
        <w:rPr>
          <w:rFonts w:ascii="Times New Roman" w:hAnsi="Times New Roman" w:cs="Times New Roman"/>
          <w:sz w:val="24"/>
          <w:szCs w:val="24"/>
        </w:rPr>
        <w:t xml:space="preserve"> cywilnoprawnej</w:t>
      </w:r>
      <w:r>
        <w:rPr>
          <w:rFonts w:ascii="Times New Roman" w:hAnsi="Times New Roman"/>
          <w:sz w:val="24"/>
          <w:szCs w:val="24"/>
        </w:rPr>
        <w:t xml:space="preserve">, jak również w celu realizacji praw oraz obowiązków wynikających z przepisów prawa (art. 6 ust. 1 lit. c RODO) oraz ustawy z dnia z dnia 21 sierpnia 1997r. o gospodarce nieruchomościami (t.j. Dz. U. rok 2023 poz. 344 z późn. zm.) oraz </w:t>
      </w:r>
      <w:r>
        <w:rPr>
          <w:rFonts w:ascii="Times New Roman" w:hAnsi="Times New Roman"/>
          <w:color w:val="000000"/>
          <w:sz w:val="24"/>
          <w:szCs w:val="24"/>
        </w:rPr>
        <w:t>Rozporządzenie Rady Ministrów z dnia 14 września 2004 r. w sprawie sposobu i trybu przeprowadzania przetargów oraz rokowań na zbycie nieruchomości</w:t>
      </w:r>
    </w:p>
    <w:p w14:paraId="4DA35254" w14:textId="71ADC174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(Dz. U. </w:t>
      </w:r>
      <w:r w:rsidR="00063264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poz. </w:t>
      </w:r>
      <w:r w:rsidR="00063264">
        <w:rPr>
          <w:rFonts w:ascii="Times New Roman" w:hAnsi="Times New Roman"/>
          <w:sz w:val="24"/>
          <w:szCs w:val="24"/>
        </w:rPr>
        <w:t>2213</w:t>
      </w:r>
      <w:r>
        <w:rPr>
          <w:rFonts w:ascii="Times New Roman" w:hAnsi="Times New Roman"/>
          <w:sz w:val="24"/>
          <w:szCs w:val="24"/>
        </w:rPr>
        <w:t xml:space="preserve"> z późn. zm.)</w:t>
      </w:r>
    </w:p>
    <w:p w14:paraId="0D9A4B24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4) Państwa dane osobowe będą przetwarzane przez okres niezbędny do realizacji</w:t>
      </w:r>
    </w:p>
    <w:p w14:paraId="734169C2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ww. celu z uwzględnieniem okresów przechowywania określonych w przepisach szczególnych, w tym przepisów archiwalnych. </w:t>
      </w:r>
    </w:p>
    <w:p w14:paraId="2F8334D5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5) Informuję, że nie podlega Pani/Pan zautomatyzowanemu podejmowaniu decyzji,</w:t>
      </w:r>
      <w:r>
        <w:rPr>
          <w:rFonts w:ascii="Times New Roman" w:hAnsi="Times New Roman"/>
          <w:sz w:val="24"/>
          <w:szCs w:val="24"/>
        </w:rPr>
        <w:br/>
        <w:t xml:space="preserve"> w tym profilowaniu, o którym mowa w art. 22 ust. 1 i 4 RODO.</w:t>
      </w:r>
    </w:p>
    <w:p w14:paraId="578EA4DF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6) Państwa dane osobowych nie będą przekazywane poza Europejski Obszar Gospodarczy (obejmujący Unię Europejską, Norwegię, Liechtenstein i Islandię).</w:t>
      </w:r>
    </w:p>
    <w:p w14:paraId="1657E285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7) W związku z przetwarzaniem Państwa danych osobowych, przysługują Państwu następujące prawa:</w:t>
      </w:r>
    </w:p>
    <w:p w14:paraId="4499C42F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prawo dostępu do swoich danych oraz otrzymania ich kopii;</w:t>
      </w:r>
    </w:p>
    <w:p w14:paraId="5A081DEF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prawo do sprostowania (poprawiania) swoich danych osobowych;</w:t>
      </w:r>
    </w:p>
    <w:p w14:paraId="04713205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c) prawo do ograniczenia przetwarzania danych osobowych;</w:t>
      </w:r>
    </w:p>
    <w:p w14:paraId="05989547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d) 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49A385C1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8) Podanie przez Państwa danych osobowych jest obowiązkowe. Nieprzekazanie danych skutkować będzie brakiem realizacji celu, o którym mowa w punkcie 3.</w:t>
      </w:r>
    </w:p>
    <w:p w14:paraId="214F2976" w14:textId="77777777" w:rsidR="00BD79F9" w:rsidRDefault="00FB4A4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9) Państwa dane mogą zostać przekazane podmiotom zewnętrznym na podstawie umowy powierzenia przetwarzania danych osobowych, a także podmiotom lub organom uprawnionym na podstawie przepisów prawa.</w:t>
      </w:r>
    </w:p>
    <w:p w14:paraId="74F6605E" w14:textId="77777777" w:rsidR="00BD79F9" w:rsidRDefault="00BD79F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</w:p>
    <w:p w14:paraId="2ADBE173" w14:textId="77777777" w:rsidR="00BD79F9" w:rsidRDefault="00BD79F9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</w:p>
    <w:p w14:paraId="5064B073" w14:textId="77777777" w:rsidR="00BD79F9" w:rsidRDefault="00BD79F9">
      <w:pPr>
        <w:pStyle w:val="Tekstwstpniesformatowany"/>
        <w:rPr>
          <w:rFonts w:ascii="Times New Roman" w:hAnsi="Times New Roman"/>
          <w:sz w:val="24"/>
          <w:szCs w:val="24"/>
        </w:rPr>
      </w:pPr>
    </w:p>
    <w:p w14:paraId="41D2040B" w14:textId="77777777" w:rsidR="00BD79F9" w:rsidRDefault="00FB4A49">
      <w:pPr>
        <w:jc w:val="center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.                                 </w:t>
      </w:r>
    </w:p>
    <w:p w14:paraId="30F1F2CA" w14:textId="77777777" w:rsidR="00BD79F9" w:rsidRDefault="00FB4A49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……………...……………….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data i podpis</w:t>
      </w:r>
    </w:p>
    <w:sectPr w:rsidR="00BD79F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Mono">
    <w:altName w:val="Courier New"/>
    <w:panose1 w:val="02070409020205020404"/>
    <w:charset w:val="EE"/>
    <w:family w:val="modern"/>
    <w:pitch w:val="fixed"/>
    <w:sig w:usb0="E0000AFF" w:usb1="400078FF" w:usb2="0000000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F9"/>
    <w:rsid w:val="00063264"/>
    <w:rsid w:val="00BD79F9"/>
    <w:rsid w:val="00D06BF4"/>
    <w:rsid w:val="00FB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336D"/>
  <w15:docId w15:val="{65E92A82-BC6A-46BE-8980-F26C5E7C2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30303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2F543C"/>
    <w:rPr>
      <w:color w:val="808080"/>
      <w:shd w:val="clear" w:color="auto" w:fill="E6E6E6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rFonts w:ascii="Times New Roman" w:hAnsi="Times New Roman"/>
      <w:b/>
    </w:rPr>
  </w:style>
  <w:style w:type="character" w:customStyle="1" w:styleId="ListLabel3">
    <w:name w:val="ListLabel 3"/>
    <w:qFormat/>
    <w:rPr>
      <w:rFonts w:ascii="Times New Roman" w:hAnsi="Times New Roman"/>
      <w:b/>
    </w:rPr>
  </w:style>
  <w:style w:type="character" w:customStyle="1" w:styleId="ListLabel4">
    <w:name w:val="ListLabel 4"/>
    <w:qFormat/>
    <w:rPr>
      <w:rFonts w:ascii="Times New Roman" w:hAnsi="Times New Roman"/>
      <w:b/>
    </w:rPr>
  </w:style>
  <w:style w:type="character" w:customStyle="1" w:styleId="ListLabel5">
    <w:name w:val="ListLabel 5"/>
    <w:qFormat/>
    <w:rPr>
      <w:rFonts w:ascii="Times New Roman" w:hAnsi="Times New Roman"/>
      <w:b/>
    </w:rPr>
  </w:style>
  <w:style w:type="character" w:customStyle="1" w:styleId="ListLabel6">
    <w:name w:val="ListLabel 6"/>
    <w:qFormat/>
    <w:rPr>
      <w:rFonts w:ascii="Times New Roman" w:hAnsi="Times New Roman"/>
      <w:b/>
    </w:rPr>
  </w:style>
  <w:style w:type="character" w:customStyle="1" w:styleId="ListLabel7">
    <w:name w:val="ListLabel 7"/>
    <w:qFormat/>
    <w:rPr>
      <w:rFonts w:ascii="Times New Roman" w:hAnsi="Times New Roman"/>
      <w:b/>
    </w:rPr>
  </w:style>
  <w:style w:type="character" w:customStyle="1" w:styleId="ListLabel8">
    <w:name w:val="ListLabel 8"/>
    <w:qFormat/>
    <w:rPr>
      <w:rFonts w:ascii="Times New Roman" w:hAnsi="Times New Roman"/>
      <w:b/>
    </w:rPr>
  </w:style>
  <w:style w:type="character" w:customStyle="1" w:styleId="ListLabel9">
    <w:name w:val="ListLabel 9"/>
    <w:qFormat/>
    <w:rPr>
      <w:rFonts w:ascii="Times New Roman" w:hAnsi="Times New Roman"/>
      <w:b/>
    </w:rPr>
  </w:style>
  <w:style w:type="character" w:customStyle="1" w:styleId="ListLabel10">
    <w:name w:val="ListLabel 10"/>
    <w:qFormat/>
    <w:rPr>
      <w:rFonts w:ascii="Times New Roman" w:hAnsi="Times New Roman"/>
      <w:b/>
    </w:rPr>
  </w:style>
  <w:style w:type="character" w:customStyle="1" w:styleId="ListLabel11">
    <w:name w:val="ListLabel 11"/>
    <w:qFormat/>
    <w:rPr>
      <w:rFonts w:ascii="Times New Roman" w:hAnsi="Times New Roman"/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  <w:qFormat/>
  </w:style>
  <w:style w:type="paragraph" w:styleId="Podtytu">
    <w:name w:val="Subtitle"/>
    <w:basedOn w:val="Nagwek"/>
    <w:qFormat/>
  </w:style>
  <w:style w:type="paragraph" w:customStyle="1" w:styleId="Tekstwstpniesformatowany">
    <w:name w:val="Tekst wstępnie sformatowany"/>
    <w:basedOn w:val="Normalny"/>
    <w:qFormat/>
    <w:pPr>
      <w:spacing w:after="0"/>
    </w:pPr>
    <w:rPr>
      <w:rFonts w:ascii="Liberation Mono" w:eastAsia="NSimSun" w:hAnsi="Liberation Mono" w:cs="Liberation Mono"/>
      <w:sz w:val="20"/>
      <w:szCs w:val="20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430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dc:description/>
  <cp:lastModifiedBy>Arleta Fridehl</cp:lastModifiedBy>
  <cp:revision>157</cp:revision>
  <cp:lastPrinted>2020-08-26T08:38:00Z</cp:lastPrinted>
  <dcterms:created xsi:type="dcterms:W3CDTF">2017-04-09T17:15:00Z</dcterms:created>
  <dcterms:modified xsi:type="dcterms:W3CDTF">2024-01-26T09:00:00Z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