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313B9" w14:textId="204D7803" w:rsidR="00EA266A" w:rsidRPr="006A4550" w:rsidRDefault="00533321" w:rsidP="00085727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2D4E9A">
        <w:rPr>
          <w:rFonts w:ascii="Times New Roman" w:hAnsi="Times New Roman"/>
          <w:b/>
          <w:bCs/>
          <w:sz w:val="24"/>
          <w:szCs w:val="24"/>
        </w:rPr>
        <w:t>5/5</w:t>
      </w:r>
      <w:bookmarkStart w:id="0" w:name="_GoBack"/>
      <w:bookmarkEnd w:id="0"/>
    </w:p>
    <w:p w14:paraId="5C5870FA" w14:textId="392D9FBF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6A3BEE">
        <w:rPr>
          <w:rFonts w:ascii="Times New Roman" w:hAnsi="Times New Roman"/>
          <w:b/>
          <w:bCs/>
          <w:sz w:val="24"/>
          <w:szCs w:val="24"/>
        </w:rPr>
        <w:t>XLIII</w:t>
      </w:r>
      <w:r w:rsidRPr="006A4550">
        <w:rPr>
          <w:rFonts w:ascii="Times New Roman" w:hAnsi="Times New Roman"/>
          <w:b/>
          <w:bCs/>
          <w:sz w:val="24"/>
          <w:szCs w:val="24"/>
        </w:rPr>
        <w:t>/…/202</w:t>
      </w:r>
      <w:r w:rsidR="008A6E19" w:rsidRPr="006A4550">
        <w:rPr>
          <w:rFonts w:ascii="Times New Roman" w:hAnsi="Times New Roman"/>
          <w:b/>
          <w:bCs/>
          <w:sz w:val="24"/>
          <w:szCs w:val="24"/>
        </w:rPr>
        <w:t>1</w:t>
      </w:r>
    </w:p>
    <w:p w14:paraId="47F31FAE" w14:textId="77777777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335CFF68" w14:textId="77777777" w:rsidR="00E41038" w:rsidRDefault="00E41038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132F86" w14:textId="606FFFE5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sz w:val="24"/>
          <w:szCs w:val="24"/>
        </w:rPr>
        <w:t xml:space="preserve">z dnia </w:t>
      </w:r>
      <w:r w:rsidR="006A3BEE">
        <w:rPr>
          <w:rFonts w:ascii="Times New Roman" w:hAnsi="Times New Roman"/>
          <w:sz w:val="24"/>
          <w:szCs w:val="24"/>
        </w:rPr>
        <w:t>30</w:t>
      </w:r>
      <w:r w:rsidR="008A6E19" w:rsidRPr="006A4550">
        <w:rPr>
          <w:rFonts w:ascii="Times New Roman" w:hAnsi="Times New Roman"/>
          <w:sz w:val="24"/>
          <w:szCs w:val="24"/>
        </w:rPr>
        <w:t xml:space="preserve"> </w:t>
      </w:r>
      <w:r w:rsidR="006A3BEE">
        <w:rPr>
          <w:rFonts w:ascii="Times New Roman" w:hAnsi="Times New Roman"/>
          <w:sz w:val="24"/>
          <w:szCs w:val="24"/>
        </w:rPr>
        <w:t>grudnia</w:t>
      </w:r>
      <w:r w:rsidRPr="006A4550">
        <w:rPr>
          <w:rFonts w:ascii="Times New Roman" w:hAnsi="Times New Roman"/>
          <w:sz w:val="24"/>
          <w:szCs w:val="24"/>
        </w:rPr>
        <w:t xml:space="preserve"> 202</w:t>
      </w:r>
      <w:r w:rsidR="008A6E19" w:rsidRPr="006A4550">
        <w:rPr>
          <w:rFonts w:ascii="Times New Roman" w:hAnsi="Times New Roman"/>
          <w:sz w:val="24"/>
          <w:szCs w:val="24"/>
        </w:rPr>
        <w:t>1</w:t>
      </w:r>
      <w:r w:rsidRPr="006A4550">
        <w:rPr>
          <w:rFonts w:ascii="Times New Roman" w:hAnsi="Times New Roman"/>
          <w:sz w:val="24"/>
          <w:szCs w:val="24"/>
        </w:rPr>
        <w:t xml:space="preserve"> r.</w:t>
      </w:r>
    </w:p>
    <w:p w14:paraId="5C13154C" w14:textId="77777777" w:rsidR="00EA266A" w:rsidRPr="006A4550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B82270" w14:textId="0DBF56ED" w:rsidR="00EA266A" w:rsidRPr="006A4550" w:rsidRDefault="00533321" w:rsidP="00394E40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w sprawie wyznaczenia linii komunikacyjn</w:t>
      </w:r>
      <w:r w:rsidR="009A18E4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publicznego transportu zbiorowego,</w:t>
      </w:r>
      <w:r w:rsidR="0054312D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6A4550">
        <w:rPr>
          <w:rFonts w:ascii="Times New Roman" w:hAnsi="Times New Roman"/>
          <w:b/>
          <w:bCs/>
          <w:sz w:val="24"/>
          <w:szCs w:val="24"/>
        </w:rPr>
        <w:t>dla któr</w:t>
      </w:r>
      <w:r w:rsidR="00BB56F5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organizatorem jest Gmina Mrocza</w:t>
      </w:r>
    </w:p>
    <w:p w14:paraId="06ED0870" w14:textId="77777777" w:rsidR="00EA266A" w:rsidRPr="006A4550" w:rsidRDefault="00EA266A" w:rsidP="0054312D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696703" w14:textId="2EDE540B" w:rsidR="00EA266A" w:rsidRPr="00AD5F29" w:rsidRDefault="00533321" w:rsidP="0054312D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5F29">
        <w:rPr>
          <w:rFonts w:ascii="Times New Roman" w:hAnsi="Times New Roman"/>
          <w:sz w:val="24"/>
          <w:szCs w:val="24"/>
        </w:rPr>
        <w:t>Na podstawie art. 18 ust.</w:t>
      </w:r>
      <w:r w:rsidR="0096121F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>2 pkt 15 ustawy z dnia 8 marca 1990 r. o samorządzie gminnym (Dz.U. z 20</w:t>
      </w:r>
      <w:r w:rsidR="008A6E19" w:rsidRPr="00AD5F29">
        <w:rPr>
          <w:rFonts w:ascii="Times New Roman" w:hAnsi="Times New Roman"/>
          <w:sz w:val="24"/>
          <w:szCs w:val="24"/>
        </w:rPr>
        <w:t>21</w:t>
      </w:r>
      <w:r w:rsidRPr="00AD5F29">
        <w:rPr>
          <w:rFonts w:ascii="Times New Roman" w:hAnsi="Times New Roman"/>
          <w:sz w:val="24"/>
          <w:szCs w:val="24"/>
        </w:rPr>
        <w:t xml:space="preserve"> r. poz. </w:t>
      </w:r>
      <w:r w:rsidR="008A6E19" w:rsidRPr="00AD5F29">
        <w:rPr>
          <w:rFonts w:ascii="Times New Roman" w:hAnsi="Times New Roman"/>
          <w:sz w:val="24"/>
          <w:szCs w:val="24"/>
        </w:rPr>
        <w:t>1372</w:t>
      </w:r>
      <w:r w:rsidR="00AD5F29" w:rsidRPr="00AD5F29">
        <w:rPr>
          <w:rFonts w:ascii="Times New Roman" w:hAnsi="Times New Roman"/>
          <w:sz w:val="24"/>
          <w:szCs w:val="24"/>
        </w:rPr>
        <w:t xml:space="preserve"> ze zm.</w:t>
      </w:r>
      <w:r w:rsidRPr="00AD5F29">
        <w:rPr>
          <w:rFonts w:ascii="Times New Roman" w:hAnsi="Times New Roman"/>
          <w:sz w:val="24"/>
          <w:szCs w:val="24"/>
        </w:rPr>
        <w:t>) w związku z art. 7 ust.</w:t>
      </w:r>
      <w:r w:rsidR="008A6E19" w:rsidRPr="00AD5F29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>1 pkt 1 ustawy z dnia 16 grudnia 2010 r. o publicznym transporcie zbiorowym (Dz.U. z 20</w:t>
      </w:r>
      <w:r w:rsidR="00A01B34" w:rsidRPr="00AD5F29">
        <w:rPr>
          <w:rFonts w:ascii="Times New Roman" w:hAnsi="Times New Roman"/>
          <w:sz w:val="24"/>
          <w:szCs w:val="24"/>
        </w:rPr>
        <w:t>21</w:t>
      </w:r>
      <w:r w:rsidRPr="00AD5F29">
        <w:rPr>
          <w:rFonts w:ascii="Times New Roman" w:hAnsi="Times New Roman"/>
          <w:sz w:val="24"/>
          <w:szCs w:val="24"/>
        </w:rPr>
        <w:t xml:space="preserve"> r., poz. </w:t>
      </w:r>
      <w:r w:rsidR="00A01B34" w:rsidRPr="00AD5F29">
        <w:rPr>
          <w:rFonts w:ascii="Times New Roman" w:hAnsi="Times New Roman"/>
          <w:sz w:val="24"/>
          <w:szCs w:val="24"/>
        </w:rPr>
        <w:t>1371</w:t>
      </w:r>
      <w:r w:rsidRPr="00AD5F29">
        <w:rPr>
          <w:rFonts w:ascii="Times New Roman" w:hAnsi="Times New Roman"/>
          <w:sz w:val="24"/>
          <w:szCs w:val="24"/>
        </w:rPr>
        <w:t xml:space="preserve">) </w:t>
      </w:r>
      <w:r w:rsidR="00AD5F29">
        <w:rPr>
          <w:rFonts w:ascii="Times New Roman" w:hAnsi="Times New Roman"/>
          <w:sz w:val="24"/>
          <w:szCs w:val="24"/>
        </w:rPr>
        <w:t xml:space="preserve">Rada Miejska w Mroczy </w:t>
      </w:r>
      <w:r w:rsidRPr="00AD5F29">
        <w:rPr>
          <w:rFonts w:ascii="Times New Roman" w:hAnsi="Times New Roman"/>
          <w:sz w:val="24"/>
          <w:szCs w:val="24"/>
        </w:rPr>
        <w:t>uchwala, co następuje:</w:t>
      </w:r>
    </w:p>
    <w:p w14:paraId="4EA927CD" w14:textId="77777777" w:rsidR="00F16D02" w:rsidRDefault="00F16D02" w:rsidP="0054312D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50EBB3" w14:textId="5D138C3B" w:rsidR="00EA266A" w:rsidRPr="0030598B" w:rsidRDefault="00533321" w:rsidP="00F16D02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30598B">
        <w:rPr>
          <w:rFonts w:ascii="Times New Roman" w:hAnsi="Times New Roman"/>
          <w:sz w:val="24"/>
          <w:szCs w:val="24"/>
        </w:rPr>
        <w:t>Wyznacza się następując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lini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komunikacyjn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publicznego transportu zbiorowego, dla któr</w:t>
      </w:r>
      <w:r w:rsidR="00B5095F" w:rsidRPr="0030598B">
        <w:rPr>
          <w:rFonts w:ascii="Times New Roman" w:hAnsi="Times New Roman"/>
          <w:sz w:val="24"/>
          <w:szCs w:val="24"/>
        </w:rPr>
        <w:t>ych</w:t>
      </w:r>
      <w:r w:rsidRPr="0030598B">
        <w:rPr>
          <w:rFonts w:ascii="Times New Roman" w:hAnsi="Times New Roman"/>
          <w:sz w:val="24"/>
          <w:szCs w:val="24"/>
        </w:rPr>
        <w:t xml:space="preserve"> organizatorem</w:t>
      </w:r>
      <w:r w:rsidR="00E34A61" w:rsidRPr="0030598B">
        <w:rPr>
          <w:rFonts w:ascii="Times New Roman" w:hAnsi="Times New Roman"/>
          <w:sz w:val="24"/>
          <w:szCs w:val="24"/>
        </w:rPr>
        <w:t xml:space="preserve"> w okresie </w:t>
      </w:r>
      <w:bookmarkStart w:id="1" w:name="_Hlk83296558"/>
      <w:r w:rsidR="00E34A61" w:rsidRPr="0030598B">
        <w:rPr>
          <w:rFonts w:ascii="Times New Roman" w:hAnsi="Times New Roman"/>
          <w:sz w:val="24"/>
          <w:szCs w:val="24"/>
        </w:rPr>
        <w:t xml:space="preserve">od 01. </w:t>
      </w:r>
      <w:r w:rsidR="00FE555B" w:rsidRPr="0030598B">
        <w:rPr>
          <w:rFonts w:ascii="Times New Roman" w:hAnsi="Times New Roman"/>
          <w:sz w:val="24"/>
          <w:szCs w:val="24"/>
        </w:rPr>
        <w:t>01</w:t>
      </w:r>
      <w:r w:rsidR="00E34A61" w:rsidRPr="0030598B">
        <w:rPr>
          <w:rFonts w:ascii="Times New Roman" w:hAnsi="Times New Roman"/>
          <w:sz w:val="24"/>
          <w:szCs w:val="24"/>
        </w:rPr>
        <w:t>. 202</w:t>
      </w:r>
      <w:r w:rsidR="00FE555B" w:rsidRPr="0030598B">
        <w:rPr>
          <w:rFonts w:ascii="Times New Roman" w:hAnsi="Times New Roman"/>
          <w:sz w:val="24"/>
          <w:szCs w:val="24"/>
        </w:rPr>
        <w:t>2</w:t>
      </w:r>
      <w:r w:rsidR="00E34A61" w:rsidRPr="0030598B">
        <w:rPr>
          <w:rFonts w:ascii="Times New Roman" w:hAnsi="Times New Roman"/>
          <w:sz w:val="24"/>
          <w:szCs w:val="24"/>
        </w:rPr>
        <w:t xml:space="preserve"> r. do 31. 12. 202</w:t>
      </w:r>
      <w:r w:rsidR="00FE555B" w:rsidRPr="0030598B">
        <w:rPr>
          <w:rFonts w:ascii="Times New Roman" w:hAnsi="Times New Roman"/>
          <w:sz w:val="24"/>
          <w:szCs w:val="24"/>
        </w:rPr>
        <w:t>2</w:t>
      </w:r>
      <w:r w:rsidR="00E34A61" w:rsidRPr="0030598B">
        <w:rPr>
          <w:rFonts w:ascii="Times New Roman" w:hAnsi="Times New Roman"/>
          <w:sz w:val="24"/>
          <w:szCs w:val="24"/>
        </w:rPr>
        <w:t xml:space="preserve"> r.</w:t>
      </w:r>
      <w:bookmarkEnd w:id="1"/>
      <w:r w:rsidRPr="0030598B">
        <w:rPr>
          <w:rFonts w:ascii="Times New Roman" w:hAnsi="Times New Roman"/>
          <w:sz w:val="24"/>
          <w:szCs w:val="24"/>
        </w:rPr>
        <w:t xml:space="preserve"> będzie Gmina Mrocza:</w:t>
      </w:r>
    </w:p>
    <w:p w14:paraId="3282EB26" w14:textId="43D9E8D9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bookmarkStart w:id="2" w:name="_Hlk87269955"/>
      <w:r w:rsidRPr="0030598B">
        <w:rPr>
          <w:rFonts w:ascii="Times New Roman" w:hAnsi="Times New Roman"/>
          <w:bCs/>
          <w:sz w:val="24"/>
          <w:szCs w:val="24"/>
        </w:rPr>
        <w:t>Linia nr 1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6383ECD1" w14:textId="271CEE09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Samsieczynek - Mrocza</w:t>
      </w:r>
    </w:p>
    <w:p w14:paraId="5720E9DD" w14:textId="7C4DC35B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Białowieża - Wiele</w:t>
      </w:r>
    </w:p>
    <w:p w14:paraId="24B89841" w14:textId="1C7CB6EC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4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Wiele - Konstantowo - Mrocza</w:t>
      </w:r>
    </w:p>
    <w:p w14:paraId="58B5CEB4" w14:textId="0AA80582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Wyrza - Mrocza</w:t>
      </w:r>
    </w:p>
    <w:p w14:paraId="51C7A81B" w14:textId="57486E52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Kosowo - Mrocza</w:t>
      </w:r>
    </w:p>
    <w:p w14:paraId="7388F00B" w14:textId="2937C94D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 - Mrocza</w:t>
      </w:r>
    </w:p>
    <w:p w14:paraId="676DC6D6" w14:textId="79B48B33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8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23F947AE" w14:textId="6D46A97B" w:rsidR="0030598B" w:rsidRPr="002B558B" w:rsidRDefault="0030598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2B558B">
        <w:rPr>
          <w:rFonts w:ascii="Times New Roman" w:hAnsi="Times New Roman"/>
          <w:bCs/>
          <w:sz w:val="24"/>
          <w:szCs w:val="24"/>
        </w:rPr>
        <w:t>Linia nr 9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2B558B">
        <w:rPr>
          <w:rFonts w:ascii="Times New Roman" w:hAnsi="Times New Roman"/>
          <w:bCs/>
          <w:sz w:val="24"/>
          <w:szCs w:val="24"/>
        </w:rPr>
        <w:t xml:space="preserve"> </w:t>
      </w:r>
      <w:bookmarkStart w:id="3" w:name="_Hlk87880270"/>
      <w:r w:rsidR="00681CEC">
        <w:rPr>
          <w:rFonts w:ascii="Times New Roman" w:hAnsi="Times New Roman"/>
          <w:bCs/>
          <w:sz w:val="24"/>
          <w:szCs w:val="24"/>
        </w:rPr>
        <w:t xml:space="preserve">Mrocza - 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Witosław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Izabela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Jeziorki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Zabart</w:t>
      </w:r>
      <w:r w:rsidR="00673BD9">
        <w:rPr>
          <w:rFonts w:ascii="Times New Roman" w:hAnsi="Times New Roman"/>
          <w:bCs/>
          <w:sz w:val="24"/>
          <w:szCs w:val="24"/>
        </w:rPr>
        <w:t>owskie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681CEC">
        <w:rPr>
          <w:rFonts w:ascii="Times New Roman" w:hAnsi="Times New Roman"/>
          <w:bCs/>
          <w:sz w:val="24"/>
          <w:szCs w:val="24"/>
        </w:rPr>
        <w:t>–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Witosław</w:t>
      </w:r>
      <w:r w:rsidR="00681CEC">
        <w:rPr>
          <w:rFonts w:ascii="Times New Roman" w:hAnsi="Times New Roman"/>
          <w:bCs/>
          <w:sz w:val="24"/>
          <w:szCs w:val="24"/>
        </w:rPr>
        <w:t xml:space="preserve"> - Mrocza</w:t>
      </w:r>
    </w:p>
    <w:bookmarkEnd w:id="3"/>
    <w:p w14:paraId="1C2B0BEC" w14:textId="33B5E0E9" w:rsidR="0030598B" w:rsidRPr="0030598B" w:rsidRDefault="00D2029C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 xml:space="preserve"> Mierucin - Mrocza</w:t>
      </w:r>
    </w:p>
    <w:bookmarkEnd w:id="2"/>
    <w:p w14:paraId="77B0176F" w14:textId="77777777" w:rsidR="00F16D02" w:rsidRPr="0030598B" w:rsidRDefault="00F16D02" w:rsidP="0054312D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2290D84" w14:textId="77777777" w:rsid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30598B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54C52CA1" w14:textId="77777777" w:rsidR="003F364B" w:rsidRDefault="003F364B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8069B1" w14:textId="47BC9C29" w:rsidR="003F364B" w:rsidRDefault="00D2029C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bookmarkStart w:id="4" w:name="_Hlk87269978"/>
      <w:r>
        <w:rPr>
          <w:rFonts w:ascii="Times New Roman" w:hAnsi="Times New Roman"/>
          <w:b/>
          <w:bCs/>
          <w:sz w:val="24"/>
          <w:szCs w:val="24"/>
        </w:rPr>
        <w:t xml:space="preserve">§ 3.  </w:t>
      </w:r>
      <w:r>
        <w:rPr>
          <w:rFonts w:ascii="Times New Roman" w:hAnsi="Times New Roman"/>
          <w:bCs/>
          <w:sz w:val="24"/>
          <w:szCs w:val="24"/>
        </w:rPr>
        <w:t xml:space="preserve">Traci moc Uchwała nr  </w:t>
      </w:r>
      <w:r w:rsidR="00F72B1D">
        <w:rPr>
          <w:rFonts w:ascii="Times New Roman" w:hAnsi="Times New Roman"/>
          <w:bCs/>
          <w:sz w:val="24"/>
          <w:szCs w:val="24"/>
        </w:rPr>
        <w:t>X</w:t>
      </w:r>
      <w:r w:rsidR="003C4CFD">
        <w:rPr>
          <w:rFonts w:ascii="Times New Roman" w:hAnsi="Times New Roman"/>
          <w:bCs/>
          <w:sz w:val="24"/>
          <w:szCs w:val="24"/>
        </w:rPr>
        <w:t>LI</w:t>
      </w:r>
      <w:r w:rsidR="00F72B1D">
        <w:rPr>
          <w:rFonts w:ascii="Times New Roman" w:hAnsi="Times New Roman"/>
          <w:bCs/>
          <w:sz w:val="24"/>
          <w:szCs w:val="24"/>
        </w:rPr>
        <w:t>/</w:t>
      </w:r>
      <w:r w:rsidR="003C4CFD">
        <w:rPr>
          <w:rFonts w:ascii="Times New Roman" w:hAnsi="Times New Roman"/>
          <w:bCs/>
          <w:sz w:val="24"/>
          <w:szCs w:val="24"/>
        </w:rPr>
        <w:t>32</w:t>
      </w:r>
      <w:r w:rsidR="00BB56F5">
        <w:rPr>
          <w:rFonts w:ascii="Times New Roman" w:hAnsi="Times New Roman"/>
          <w:bCs/>
          <w:sz w:val="24"/>
          <w:szCs w:val="24"/>
        </w:rPr>
        <w:t>5</w:t>
      </w:r>
      <w:r w:rsidR="00F72B1D">
        <w:rPr>
          <w:rFonts w:ascii="Times New Roman" w:hAnsi="Times New Roman"/>
          <w:bCs/>
          <w:sz w:val="24"/>
          <w:szCs w:val="24"/>
        </w:rPr>
        <w:t>/202</w:t>
      </w:r>
      <w:r w:rsidR="003C4CFD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Rady Miejskiej w Mroczy z dnia </w:t>
      </w:r>
      <w:r w:rsidR="00EA49B5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3C4CFD">
        <w:rPr>
          <w:rFonts w:ascii="Times New Roman" w:hAnsi="Times New Roman"/>
          <w:bCs/>
          <w:sz w:val="24"/>
          <w:szCs w:val="24"/>
        </w:rPr>
        <w:t xml:space="preserve">     29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C4CFD">
        <w:rPr>
          <w:rFonts w:ascii="Times New Roman" w:hAnsi="Times New Roman"/>
          <w:bCs/>
          <w:sz w:val="24"/>
          <w:szCs w:val="24"/>
        </w:rPr>
        <w:t>listopada</w:t>
      </w:r>
      <w:r>
        <w:rPr>
          <w:rFonts w:ascii="Times New Roman" w:hAnsi="Times New Roman"/>
          <w:bCs/>
          <w:sz w:val="24"/>
          <w:szCs w:val="24"/>
        </w:rPr>
        <w:t xml:space="preserve"> 202</w:t>
      </w:r>
      <w:r w:rsidR="003C4CFD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roku w sprawie wyznaczenia linii komunikacyjnych publicznego transportu zbiorowego dla których organizatorem jest Gmina Mrocza.</w:t>
      </w:r>
    </w:p>
    <w:bookmarkEnd w:id="4"/>
    <w:p w14:paraId="651DBF9E" w14:textId="77777777" w:rsidR="003F364B" w:rsidRDefault="003F364B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E7344B" w14:textId="7361B8F7" w:rsidR="00EA266A" w:rsidRP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3F364B">
        <w:rPr>
          <w:rFonts w:ascii="Times New Roman" w:hAnsi="Times New Roman"/>
          <w:b/>
          <w:bCs/>
          <w:sz w:val="24"/>
          <w:szCs w:val="24"/>
        </w:rPr>
        <w:t>4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.  </w:t>
      </w:r>
      <w:r w:rsidRPr="006A4550">
        <w:rPr>
          <w:rFonts w:ascii="Times New Roman" w:hAnsi="Times New Roman"/>
          <w:sz w:val="24"/>
          <w:szCs w:val="24"/>
        </w:rPr>
        <w:t xml:space="preserve">Uchwała wchodzi w życie z dniem </w:t>
      </w:r>
      <w:r w:rsidR="00FE555B">
        <w:rPr>
          <w:rFonts w:ascii="Times New Roman" w:hAnsi="Times New Roman"/>
          <w:sz w:val="24"/>
          <w:szCs w:val="24"/>
        </w:rPr>
        <w:t>1</w:t>
      </w:r>
      <w:r w:rsidRPr="006A4550">
        <w:rPr>
          <w:rFonts w:ascii="Times New Roman" w:hAnsi="Times New Roman"/>
          <w:bCs/>
          <w:sz w:val="24"/>
          <w:szCs w:val="24"/>
        </w:rPr>
        <w:t xml:space="preserve"> </w:t>
      </w:r>
      <w:r w:rsidR="00FE555B">
        <w:rPr>
          <w:rFonts w:ascii="Times New Roman" w:hAnsi="Times New Roman"/>
          <w:bCs/>
          <w:sz w:val="24"/>
          <w:szCs w:val="24"/>
        </w:rPr>
        <w:t>stycznia</w:t>
      </w:r>
      <w:r w:rsidRPr="006A4550">
        <w:rPr>
          <w:rFonts w:ascii="Times New Roman" w:hAnsi="Times New Roman"/>
          <w:bCs/>
          <w:sz w:val="24"/>
          <w:szCs w:val="24"/>
        </w:rPr>
        <w:t xml:space="preserve"> 202</w:t>
      </w:r>
      <w:r w:rsidR="00FE555B">
        <w:rPr>
          <w:rFonts w:ascii="Times New Roman" w:hAnsi="Times New Roman"/>
          <w:bCs/>
          <w:sz w:val="24"/>
          <w:szCs w:val="24"/>
        </w:rPr>
        <w:t>2</w:t>
      </w:r>
      <w:r w:rsidRPr="006A4550">
        <w:rPr>
          <w:rFonts w:ascii="Times New Roman" w:hAnsi="Times New Roman"/>
          <w:sz w:val="24"/>
          <w:szCs w:val="24"/>
        </w:rPr>
        <w:t xml:space="preserve"> roku i podlega ogłoszeniu </w:t>
      </w:r>
      <w:r w:rsidR="00EA49B5">
        <w:rPr>
          <w:rFonts w:ascii="Times New Roman" w:hAnsi="Times New Roman"/>
          <w:sz w:val="24"/>
          <w:szCs w:val="24"/>
        </w:rPr>
        <w:t xml:space="preserve">          </w:t>
      </w:r>
      <w:r w:rsidRPr="006A4550">
        <w:rPr>
          <w:rFonts w:ascii="Times New Roman" w:hAnsi="Times New Roman"/>
          <w:sz w:val="24"/>
          <w:szCs w:val="24"/>
        </w:rPr>
        <w:t>w sposób zwyczajowo przyjęty na terenie Miasta i Gminy Mrocza.</w:t>
      </w:r>
    </w:p>
    <w:p w14:paraId="0ECDDBEB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7A8278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EBDCA2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38D74A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A82D23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89046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34791B" w14:textId="77777777" w:rsidR="00A01B34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5" w:name="_Hlk83296647"/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F560268" w14:textId="004A7E6B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</w:t>
      </w:r>
      <w:r w:rsidR="00A01B34" w:rsidRPr="006A4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4550">
        <w:rPr>
          <w:rFonts w:ascii="Times New Roman" w:hAnsi="Times New Roman"/>
          <w:b/>
          <w:bCs/>
          <w:sz w:val="24"/>
          <w:szCs w:val="24"/>
        </w:rPr>
        <w:t>Miejskiej w Mroczy</w:t>
      </w:r>
    </w:p>
    <w:p w14:paraId="01A74067" w14:textId="6CB0C59B" w:rsidR="00EA266A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499CB96" w14:textId="4C791B1A" w:rsidR="00FB5793" w:rsidRPr="006A4550" w:rsidRDefault="00FB5793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…………………………………..</w:t>
      </w:r>
    </w:p>
    <w:p w14:paraId="085E631F" w14:textId="77777777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>Jarosław Odrobiński</w:t>
      </w:r>
    </w:p>
    <w:bookmarkEnd w:id="5"/>
    <w:p w14:paraId="6647FFE8" w14:textId="0F975358" w:rsidR="00085727" w:rsidRDefault="00085727" w:rsidP="00085727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3B65196E" w14:textId="4B51D039" w:rsidR="006A4550" w:rsidRDefault="00085727" w:rsidP="007845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1CADEE2E" w14:textId="57971B86" w:rsidR="00085727" w:rsidRDefault="00085727" w:rsidP="008C2C5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653B6C4" w14:textId="511EA8AD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>Zgodnie z art. 18 ust.2 pkt 15 ustawy z dnia 8 marca 1990 r. o samorządzie gminnym (Dz. U. z 20</w:t>
      </w:r>
      <w:r w:rsidR="00784572">
        <w:rPr>
          <w:rFonts w:ascii="Times New Roman" w:hAnsi="Times New Roman"/>
          <w:sz w:val="24"/>
          <w:szCs w:val="24"/>
        </w:rPr>
        <w:t>21</w:t>
      </w:r>
      <w:r w:rsidRPr="008C2C54">
        <w:rPr>
          <w:rFonts w:ascii="Times New Roman" w:hAnsi="Times New Roman"/>
          <w:sz w:val="24"/>
          <w:szCs w:val="24"/>
        </w:rPr>
        <w:t xml:space="preserve"> r. poz. </w:t>
      </w:r>
      <w:r w:rsidR="00784572">
        <w:rPr>
          <w:rFonts w:ascii="Times New Roman" w:hAnsi="Times New Roman"/>
          <w:sz w:val="24"/>
          <w:szCs w:val="24"/>
        </w:rPr>
        <w:t>1372</w:t>
      </w:r>
      <w:r w:rsidRPr="008C2C54">
        <w:rPr>
          <w:rFonts w:ascii="Times New Roman" w:hAnsi="Times New Roman"/>
          <w:sz w:val="24"/>
          <w:szCs w:val="24"/>
        </w:rPr>
        <w:t xml:space="preserve">), do wyłącznej właściwości rady gminy należy podejmowanie uchwał w innych sprawach zastrzeżonych ustawami do kompetencji rady gminy. Ustawa </w:t>
      </w:r>
      <w:r w:rsidR="009416CC">
        <w:rPr>
          <w:rFonts w:ascii="Times New Roman" w:hAnsi="Times New Roman"/>
          <w:sz w:val="24"/>
          <w:szCs w:val="24"/>
        </w:rPr>
        <w:t xml:space="preserve">                 </w:t>
      </w:r>
      <w:r w:rsidRPr="008C2C54">
        <w:rPr>
          <w:rFonts w:ascii="Times New Roman" w:hAnsi="Times New Roman"/>
          <w:sz w:val="24"/>
          <w:szCs w:val="24"/>
        </w:rPr>
        <w:t xml:space="preserve">o publicznym transporcie zbiorowym nakłada na samorządy gminne zadania w zakresie zorganizowania takiego transportu na swoim terenie. Zgodnie bowiem z dyspozycją art. 7 ust.1 pkt 1 </w:t>
      </w:r>
      <w:r w:rsidR="009416CC">
        <w:rPr>
          <w:rFonts w:ascii="Times New Roman" w:hAnsi="Times New Roman"/>
          <w:sz w:val="24"/>
          <w:szCs w:val="24"/>
        </w:rPr>
        <w:t xml:space="preserve"> przedmiotowej </w:t>
      </w:r>
      <w:r w:rsidRPr="008C2C54">
        <w:rPr>
          <w:rFonts w:ascii="Times New Roman" w:hAnsi="Times New Roman"/>
          <w:sz w:val="24"/>
          <w:szCs w:val="24"/>
        </w:rPr>
        <w:t>ustawy, organizatorem publicznego transportu zbiorowego, właściwym ze względu na obszar działania lub zasięg, jest gmina:</w:t>
      </w:r>
    </w:p>
    <w:p w14:paraId="24974BBB" w14:textId="47C6024F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>na linii komunikacyjnej albo sieci komunikacyjnej w gminnych przewozach pasażerskich,</w:t>
      </w:r>
    </w:p>
    <w:p w14:paraId="5B410632" w14:textId="686329FB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 xml:space="preserve">której powierzono zadanie organizacji publicznego transportu zbiorowego na mocy porozumienia między gminami - na linii komunikacyjnej albo sieci komunikacyjnej </w:t>
      </w:r>
      <w:r w:rsidR="009416CC">
        <w:rPr>
          <w:rFonts w:ascii="Times New Roman" w:hAnsi="Times New Roman"/>
          <w:sz w:val="24"/>
          <w:szCs w:val="24"/>
        </w:rPr>
        <w:t xml:space="preserve">              </w:t>
      </w:r>
      <w:r w:rsidRPr="00092965">
        <w:rPr>
          <w:rFonts w:ascii="Times New Roman" w:hAnsi="Times New Roman"/>
          <w:sz w:val="24"/>
          <w:szCs w:val="24"/>
        </w:rPr>
        <w:t>w gminnych przewozach pasażerskich, na obszarze gmin, które zawarły porozumienie.</w:t>
      </w:r>
    </w:p>
    <w:p w14:paraId="00A5CEA5" w14:textId="77777777" w:rsidR="009416CC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 xml:space="preserve">Zgodnie z przepisami ww. ustawy, gminy liczące powyżej 50 000 mieszkańców mają obowiązek sporządzić plan zrównoważonego rozwoju publicznego transportu zbiorowego, który po jego uchwaleniu jest aktem prawa miejscowego (art. 9 ust.1 pkt.1). Gminy o mniejszej liczbie mieszkańców nie mają obowiązku wykonywania powyższego planu, mogą natomiast </w:t>
      </w:r>
      <w:r w:rsidR="009416CC">
        <w:rPr>
          <w:rFonts w:ascii="Times New Roman" w:hAnsi="Times New Roman"/>
          <w:sz w:val="24"/>
          <w:szCs w:val="24"/>
        </w:rPr>
        <w:t xml:space="preserve">   </w:t>
      </w:r>
      <w:r w:rsidRPr="008C2C54">
        <w:rPr>
          <w:rFonts w:ascii="Times New Roman" w:hAnsi="Times New Roman"/>
          <w:sz w:val="24"/>
          <w:szCs w:val="24"/>
        </w:rPr>
        <w:t xml:space="preserve">w inny sposób wyznaczyć linie komunikacyjne o charakterze użyteczności publicznej, tak aby uzyskać przewidziane dopłaty z Funduszu rozwoju przewozów autobusowych, zgodnie </w:t>
      </w:r>
      <w:r w:rsidR="009416CC">
        <w:rPr>
          <w:rFonts w:ascii="Times New Roman" w:hAnsi="Times New Roman"/>
          <w:sz w:val="24"/>
          <w:szCs w:val="24"/>
        </w:rPr>
        <w:t xml:space="preserve">               </w:t>
      </w:r>
      <w:r w:rsidRPr="008C2C54">
        <w:rPr>
          <w:rFonts w:ascii="Times New Roman" w:hAnsi="Times New Roman"/>
          <w:sz w:val="24"/>
          <w:szCs w:val="24"/>
        </w:rPr>
        <w:t>z ustawą z dnia 16 maja 2019 r. o Funduszu Rozwoju Przew</w:t>
      </w:r>
      <w:r w:rsidR="008C2C54" w:rsidRPr="008C2C54">
        <w:rPr>
          <w:rFonts w:ascii="Times New Roman" w:hAnsi="Times New Roman"/>
          <w:sz w:val="24"/>
          <w:szCs w:val="24"/>
        </w:rPr>
        <w:t>o</w:t>
      </w:r>
      <w:r w:rsidRPr="008C2C54">
        <w:rPr>
          <w:rFonts w:ascii="Times New Roman" w:hAnsi="Times New Roman"/>
          <w:sz w:val="24"/>
          <w:szCs w:val="24"/>
        </w:rPr>
        <w:t xml:space="preserve">zów Autobusowych o charakterze użyteczności publicznej. </w:t>
      </w:r>
    </w:p>
    <w:p w14:paraId="5B07C217" w14:textId="70EAF429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>Zaproponowan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 projekcie niniejszej uchwały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użyteczności publicznej to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>, któr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wynika z rozeznania najpilniejszych potrzeb lokalnej społeczności.</w:t>
      </w:r>
    </w:p>
    <w:sectPr w:rsidR="00085727" w:rsidRPr="008C2C5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DCA193" w14:textId="77777777" w:rsidR="00774D3C" w:rsidRDefault="00774D3C">
      <w:pPr>
        <w:spacing w:after="0" w:line="240" w:lineRule="auto"/>
      </w:pPr>
      <w:r>
        <w:separator/>
      </w:r>
    </w:p>
  </w:endnote>
  <w:endnote w:type="continuationSeparator" w:id="0">
    <w:p w14:paraId="4A7531B3" w14:textId="77777777" w:rsidR="00774D3C" w:rsidRDefault="0077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C5DAE" w14:textId="77777777" w:rsidR="00774D3C" w:rsidRDefault="00774D3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A2FAB65" w14:textId="77777777" w:rsidR="00774D3C" w:rsidRDefault="00774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4C6"/>
    <w:multiLevelType w:val="hybridMultilevel"/>
    <w:tmpl w:val="891A49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81A5C"/>
    <w:multiLevelType w:val="hybridMultilevel"/>
    <w:tmpl w:val="EA509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14424"/>
    <w:multiLevelType w:val="multilevel"/>
    <w:tmpl w:val="CDAA8E6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6A"/>
    <w:rsid w:val="00051ADC"/>
    <w:rsid w:val="00085727"/>
    <w:rsid w:val="00086658"/>
    <w:rsid w:val="00092965"/>
    <w:rsid w:val="002A2AA1"/>
    <w:rsid w:val="002B558B"/>
    <w:rsid w:val="002D4E9A"/>
    <w:rsid w:val="0030598B"/>
    <w:rsid w:val="00394E40"/>
    <w:rsid w:val="003C4CFD"/>
    <w:rsid w:val="003F364B"/>
    <w:rsid w:val="00533321"/>
    <w:rsid w:val="0054312D"/>
    <w:rsid w:val="006024D8"/>
    <w:rsid w:val="00661082"/>
    <w:rsid w:val="00673BD9"/>
    <w:rsid w:val="00681CEC"/>
    <w:rsid w:val="006A3BEE"/>
    <w:rsid w:val="006A4550"/>
    <w:rsid w:val="006C659F"/>
    <w:rsid w:val="00774D3C"/>
    <w:rsid w:val="00784572"/>
    <w:rsid w:val="008A6E19"/>
    <w:rsid w:val="008C2C54"/>
    <w:rsid w:val="008F0CF7"/>
    <w:rsid w:val="0090016B"/>
    <w:rsid w:val="009416CC"/>
    <w:rsid w:val="0096121F"/>
    <w:rsid w:val="009A18E4"/>
    <w:rsid w:val="009E1DD7"/>
    <w:rsid w:val="00A01B34"/>
    <w:rsid w:val="00A274E6"/>
    <w:rsid w:val="00AA2994"/>
    <w:rsid w:val="00AD5F29"/>
    <w:rsid w:val="00AF35CC"/>
    <w:rsid w:val="00B5095F"/>
    <w:rsid w:val="00BB34D0"/>
    <w:rsid w:val="00BB56F5"/>
    <w:rsid w:val="00C601B2"/>
    <w:rsid w:val="00D2029C"/>
    <w:rsid w:val="00E34A61"/>
    <w:rsid w:val="00E41038"/>
    <w:rsid w:val="00EA266A"/>
    <w:rsid w:val="00EA49B5"/>
    <w:rsid w:val="00EF38F9"/>
    <w:rsid w:val="00F16D02"/>
    <w:rsid w:val="00F72B1D"/>
    <w:rsid w:val="00FB5793"/>
    <w:rsid w:val="00FE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11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690EA-5456-46F3-A319-7FA95F29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13</cp:revision>
  <cp:lastPrinted>2021-09-23T11:40:00Z</cp:lastPrinted>
  <dcterms:created xsi:type="dcterms:W3CDTF">2021-09-24T05:20:00Z</dcterms:created>
  <dcterms:modified xsi:type="dcterms:W3CDTF">2021-12-21T10:02:00Z</dcterms:modified>
</cp:coreProperties>
</file>