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5094C0" w14:textId="1F9E4B60" w:rsidR="001872EB" w:rsidRPr="00E4666D" w:rsidRDefault="001872EB" w:rsidP="001872EB">
      <w:pPr>
        <w:spacing w:after="0" w:line="240" w:lineRule="auto"/>
        <w:jc w:val="right"/>
        <w:rPr>
          <w:rFonts w:ascii="Times New Roman" w:hAnsi="Times New Roman" w:cs="Times New Roman"/>
          <w:sz w:val="24"/>
          <w:szCs w:val="24"/>
        </w:rPr>
      </w:pPr>
      <w:r w:rsidRPr="00E4666D">
        <w:rPr>
          <w:rFonts w:ascii="Times New Roman" w:eastAsia="Times New Roman" w:hAnsi="Times New Roman" w:cs="Times New Roman"/>
          <w:b/>
          <w:bCs/>
          <w:sz w:val="24"/>
          <w:szCs w:val="24"/>
          <w:lang w:eastAsia="pl-PL"/>
        </w:rPr>
        <w:t>PROJEKT</w:t>
      </w:r>
      <w:r w:rsidR="000816B8">
        <w:rPr>
          <w:rFonts w:ascii="Times New Roman" w:eastAsia="Times New Roman" w:hAnsi="Times New Roman" w:cs="Times New Roman"/>
          <w:b/>
          <w:bCs/>
          <w:sz w:val="24"/>
          <w:szCs w:val="24"/>
          <w:lang w:eastAsia="pl-PL"/>
        </w:rPr>
        <w:t xml:space="preserve"> 7/10</w:t>
      </w:r>
      <w:bookmarkStart w:id="0" w:name="_GoBack"/>
      <w:bookmarkEnd w:id="0"/>
    </w:p>
    <w:p w14:paraId="32677D11" w14:textId="77777777" w:rsidR="001872EB" w:rsidRDefault="001872EB" w:rsidP="001872EB">
      <w:pPr>
        <w:spacing w:after="0" w:line="240" w:lineRule="auto"/>
        <w:jc w:val="center"/>
        <w:rPr>
          <w:rFonts w:ascii="Times New Roman" w:eastAsia="Times New Roman" w:hAnsi="Times New Roman" w:cs="Times New Roman"/>
          <w:sz w:val="24"/>
          <w:szCs w:val="24"/>
          <w:lang w:eastAsia="pl-PL"/>
        </w:rPr>
      </w:pPr>
      <w:r w:rsidRPr="00E4666D">
        <w:rPr>
          <w:rFonts w:ascii="Times New Roman" w:eastAsia="Times New Roman" w:hAnsi="Times New Roman" w:cs="Times New Roman"/>
          <w:b/>
          <w:bCs/>
          <w:sz w:val="24"/>
          <w:szCs w:val="24"/>
          <w:lang w:eastAsia="pl-PL"/>
        </w:rPr>
        <w:t xml:space="preserve">UCHWAŁA Nr ……… 2021 </w:t>
      </w:r>
      <w:r w:rsidRPr="00E4666D">
        <w:rPr>
          <w:rFonts w:ascii="Times New Roman" w:eastAsia="Times New Roman" w:hAnsi="Times New Roman" w:cs="Times New Roman"/>
          <w:sz w:val="24"/>
          <w:szCs w:val="24"/>
          <w:lang w:eastAsia="pl-PL"/>
        </w:rPr>
        <w:br/>
      </w:r>
      <w:r w:rsidRPr="00E4666D">
        <w:rPr>
          <w:rFonts w:ascii="Times New Roman" w:eastAsia="Times New Roman" w:hAnsi="Times New Roman" w:cs="Times New Roman"/>
          <w:b/>
          <w:bCs/>
          <w:sz w:val="24"/>
          <w:szCs w:val="24"/>
          <w:lang w:eastAsia="pl-PL"/>
        </w:rPr>
        <w:t>RADY MIEJSKIEJ W MROCZY</w:t>
      </w:r>
      <w:r w:rsidRPr="00E4666D">
        <w:rPr>
          <w:rFonts w:ascii="Times New Roman" w:eastAsia="Times New Roman" w:hAnsi="Times New Roman" w:cs="Times New Roman"/>
          <w:sz w:val="24"/>
          <w:szCs w:val="24"/>
          <w:lang w:eastAsia="pl-PL"/>
        </w:rPr>
        <w:br/>
      </w:r>
    </w:p>
    <w:p w14:paraId="4735BD8E" w14:textId="37095F65" w:rsidR="001872EB" w:rsidRPr="00577A29" w:rsidRDefault="001872EB" w:rsidP="00577A29">
      <w:pPr>
        <w:jc w:val="center"/>
        <w:rPr>
          <w:rFonts w:ascii="Times New Roman" w:hAnsi="Times New Roman" w:cs="Times New Roman"/>
          <w:b/>
          <w:bCs/>
        </w:rPr>
      </w:pPr>
      <w:r w:rsidRPr="00577A29">
        <w:rPr>
          <w:rFonts w:ascii="Times New Roman" w:hAnsi="Times New Roman" w:cs="Times New Roman"/>
          <w:b/>
          <w:bCs/>
          <w:lang w:eastAsia="pl-PL"/>
        </w:rPr>
        <w:t xml:space="preserve">z dnia </w:t>
      </w:r>
      <w:r w:rsidR="00577A29" w:rsidRPr="00577A29">
        <w:rPr>
          <w:rFonts w:ascii="Times New Roman" w:hAnsi="Times New Roman" w:cs="Times New Roman"/>
          <w:b/>
          <w:bCs/>
          <w:lang w:eastAsia="pl-PL"/>
        </w:rPr>
        <w:t xml:space="preserve">31 sierpnia </w:t>
      </w:r>
      <w:r w:rsidRPr="00577A29">
        <w:rPr>
          <w:rFonts w:ascii="Times New Roman" w:hAnsi="Times New Roman" w:cs="Times New Roman"/>
          <w:b/>
          <w:bCs/>
          <w:lang w:eastAsia="pl-PL"/>
        </w:rPr>
        <w:t>2021 r.</w:t>
      </w:r>
    </w:p>
    <w:p w14:paraId="73B5DC41" w14:textId="77777777" w:rsidR="001872EB" w:rsidRPr="00E4666D" w:rsidRDefault="001872EB" w:rsidP="001872EB">
      <w:pPr>
        <w:spacing w:after="0" w:line="240" w:lineRule="auto"/>
        <w:jc w:val="center"/>
        <w:rPr>
          <w:rFonts w:ascii="Times New Roman" w:hAnsi="Times New Roman" w:cs="Times New Roman"/>
          <w:b/>
          <w:bCs/>
          <w:sz w:val="24"/>
          <w:szCs w:val="24"/>
        </w:rPr>
      </w:pPr>
      <w:r w:rsidRPr="00E4666D">
        <w:rPr>
          <w:rFonts w:ascii="Times New Roman" w:eastAsia="Times New Roman" w:hAnsi="Times New Roman" w:cs="Times New Roman"/>
          <w:sz w:val="24"/>
          <w:szCs w:val="24"/>
          <w:lang w:eastAsia="pl-PL"/>
        </w:rPr>
        <w:br/>
      </w:r>
      <w:r w:rsidRPr="00E4666D">
        <w:rPr>
          <w:rFonts w:ascii="Times New Roman" w:eastAsia="Times New Roman" w:hAnsi="Times New Roman" w:cs="Times New Roman"/>
          <w:b/>
          <w:bCs/>
          <w:sz w:val="24"/>
          <w:szCs w:val="24"/>
          <w:lang w:eastAsia="pl-PL"/>
        </w:rPr>
        <w:t xml:space="preserve">zmieniająca uchwałę </w:t>
      </w:r>
      <w:r w:rsidRPr="00E4666D">
        <w:rPr>
          <w:rFonts w:ascii="Times New Roman" w:hAnsi="Times New Roman" w:cs="Times New Roman"/>
          <w:b/>
          <w:bCs/>
          <w:sz w:val="24"/>
          <w:szCs w:val="24"/>
        </w:rPr>
        <w:t>w sprawie udzielania dotacji celowej na dofinansowanie zadań polegających na wymianie istniejącego źródła ciepła zasilanego paliwem stałym na terenie gminy Mrocza</w:t>
      </w:r>
    </w:p>
    <w:p w14:paraId="22CFAA7E" w14:textId="77777777" w:rsidR="001872EB" w:rsidRPr="00E4666D" w:rsidRDefault="001872EB" w:rsidP="001872EB">
      <w:pPr>
        <w:pStyle w:val="Standard"/>
        <w:jc w:val="center"/>
        <w:rPr>
          <w:rFonts w:ascii="Times New Roman" w:hAnsi="Times New Roman" w:cs="Times New Roman"/>
        </w:rPr>
      </w:pPr>
    </w:p>
    <w:p w14:paraId="13CC6770" w14:textId="77777777" w:rsidR="001872EB" w:rsidRPr="00E4666D" w:rsidRDefault="001872EB" w:rsidP="001872EB">
      <w:pPr>
        <w:spacing w:after="0" w:line="240" w:lineRule="auto"/>
        <w:jc w:val="center"/>
        <w:rPr>
          <w:rFonts w:ascii="Times New Roman" w:eastAsia="Times New Roman" w:hAnsi="Times New Roman" w:cs="Times New Roman"/>
          <w:b/>
          <w:bCs/>
          <w:sz w:val="24"/>
          <w:szCs w:val="24"/>
          <w:lang w:eastAsia="pl-PL"/>
        </w:rPr>
      </w:pPr>
    </w:p>
    <w:p w14:paraId="23A8E7FD" w14:textId="38B65AF9" w:rsidR="001872EB" w:rsidRPr="00E4666D" w:rsidRDefault="001872EB" w:rsidP="001872EB">
      <w:pPr>
        <w:pStyle w:val="Standard"/>
        <w:ind w:firstLine="708"/>
        <w:jc w:val="both"/>
        <w:rPr>
          <w:rFonts w:ascii="Times New Roman" w:hAnsi="Times New Roman" w:cs="Times New Roman"/>
        </w:rPr>
      </w:pPr>
      <w:r w:rsidRPr="00E4666D">
        <w:rPr>
          <w:rFonts w:ascii="Times New Roman" w:hAnsi="Times New Roman" w:cs="Times New Roman"/>
        </w:rPr>
        <w:t xml:space="preserve">Na podstawie art. 7 ust. 1 pkt. 1 i art. 18 ust. 2 pkt. 15 ustawy z dnia 8 marca 1990 r. </w:t>
      </w:r>
      <w:r>
        <w:rPr>
          <w:rFonts w:ascii="Times New Roman" w:hAnsi="Times New Roman" w:cs="Times New Roman"/>
        </w:rPr>
        <w:t xml:space="preserve">     </w:t>
      </w:r>
      <w:r w:rsidRPr="00E4666D">
        <w:rPr>
          <w:rFonts w:ascii="Times New Roman" w:hAnsi="Times New Roman" w:cs="Times New Roman"/>
        </w:rPr>
        <w:t>o samorządzie gminnym (Dz. U. z 202</w:t>
      </w:r>
      <w:r>
        <w:rPr>
          <w:rFonts w:ascii="Times New Roman" w:hAnsi="Times New Roman" w:cs="Times New Roman"/>
        </w:rPr>
        <w:t>1</w:t>
      </w:r>
      <w:r w:rsidRPr="00E4666D">
        <w:rPr>
          <w:rFonts w:ascii="Times New Roman" w:hAnsi="Times New Roman" w:cs="Times New Roman"/>
        </w:rPr>
        <w:t xml:space="preserve"> r.</w:t>
      </w:r>
      <w:r>
        <w:rPr>
          <w:rFonts w:ascii="Times New Roman" w:hAnsi="Times New Roman" w:cs="Times New Roman"/>
        </w:rPr>
        <w:t xml:space="preserve"> </w:t>
      </w:r>
      <w:r w:rsidRPr="00E4666D">
        <w:rPr>
          <w:rFonts w:ascii="Times New Roman" w:hAnsi="Times New Roman" w:cs="Times New Roman"/>
        </w:rPr>
        <w:t xml:space="preserve">poz. </w:t>
      </w:r>
      <w:r>
        <w:rPr>
          <w:rFonts w:ascii="Times New Roman" w:hAnsi="Times New Roman" w:cs="Times New Roman"/>
        </w:rPr>
        <w:t>1372</w:t>
      </w:r>
      <w:r w:rsidRPr="00E4666D">
        <w:rPr>
          <w:rFonts w:ascii="Times New Roman" w:hAnsi="Times New Roman" w:cs="Times New Roman"/>
        </w:rPr>
        <w:t>) oraz art. 403 ust. 2, 4, 5 ustawy</w:t>
      </w:r>
      <w:r>
        <w:rPr>
          <w:rFonts w:ascii="Times New Roman" w:hAnsi="Times New Roman" w:cs="Times New Roman"/>
        </w:rPr>
        <w:t xml:space="preserve">        </w:t>
      </w:r>
      <w:r w:rsidR="0037183C">
        <w:rPr>
          <w:rFonts w:ascii="Times New Roman" w:hAnsi="Times New Roman" w:cs="Times New Roman"/>
        </w:rPr>
        <w:br/>
      </w:r>
      <w:r w:rsidRPr="00E4666D">
        <w:rPr>
          <w:rFonts w:ascii="Times New Roman" w:hAnsi="Times New Roman" w:cs="Times New Roman"/>
        </w:rPr>
        <w:t>z dnia 27 kwietnia 2001 r. Prawo ochrony środowiska (Dz. U. z 2020 r. poz. 1219 ze zm.),  uchwala się  co następuje:</w:t>
      </w:r>
    </w:p>
    <w:p w14:paraId="21D8A682" w14:textId="77777777" w:rsidR="001872EB" w:rsidRPr="00E4666D" w:rsidRDefault="001872EB" w:rsidP="001872EB">
      <w:pPr>
        <w:spacing w:after="0" w:line="240" w:lineRule="auto"/>
        <w:jc w:val="both"/>
        <w:rPr>
          <w:rFonts w:ascii="Times New Roman" w:eastAsia="Times New Roman" w:hAnsi="Times New Roman" w:cs="Times New Roman"/>
          <w:b/>
          <w:bCs/>
          <w:sz w:val="24"/>
          <w:szCs w:val="24"/>
          <w:lang w:eastAsia="pl-PL"/>
        </w:rPr>
      </w:pPr>
    </w:p>
    <w:p w14:paraId="0F789BA7" w14:textId="46CCD2EE" w:rsidR="001872EB" w:rsidRDefault="001872EB" w:rsidP="001872E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ab/>
      </w:r>
      <w:r w:rsidRPr="007D3F11">
        <w:rPr>
          <w:rFonts w:ascii="Times New Roman" w:eastAsia="Times New Roman" w:hAnsi="Times New Roman" w:cs="Times New Roman"/>
          <w:b/>
          <w:sz w:val="24"/>
          <w:szCs w:val="24"/>
          <w:lang w:eastAsia="pl-PL"/>
        </w:rPr>
        <w:t>§ 1</w:t>
      </w:r>
      <w:r w:rsidRPr="00E4666D">
        <w:rPr>
          <w:rFonts w:ascii="Times New Roman" w:eastAsia="Times New Roman" w:hAnsi="Times New Roman" w:cs="Times New Roman"/>
          <w:bCs/>
          <w:sz w:val="24"/>
          <w:szCs w:val="24"/>
          <w:lang w:eastAsia="pl-PL"/>
        </w:rPr>
        <w:t xml:space="preserve">. </w:t>
      </w:r>
      <w:r w:rsidRPr="00E4666D">
        <w:rPr>
          <w:rFonts w:ascii="Times New Roman" w:hAnsi="Times New Roman" w:cs="Times New Roman"/>
          <w:sz w:val="24"/>
          <w:szCs w:val="24"/>
        </w:rPr>
        <w:t xml:space="preserve">W </w:t>
      </w:r>
      <w:r>
        <w:rPr>
          <w:rFonts w:ascii="Times New Roman" w:hAnsi="Times New Roman" w:cs="Times New Roman"/>
          <w:sz w:val="24"/>
          <w:szCs w:val="24"/>
        </w:rPr>
        <w:t>z</w:t>
      </w:r>
      <w:r w:rsidRPr="00E4666D">
        <w:rPr>
          <w:rFonts w:ascii="Times New Roman" w:hAnsi="Times New Roman" w:cs="Times New Roman"/>
          <w:sz w:val="24"/>
          <w:szCs w:val="24"/>
        </w:rPr>
        <w:t xml:space="preserve">ałączniku </w:t>
      </w:r>
      <w:r>
        <w:rPr>
          <w:rFonts w:ascii="Times New Roman" w:hAnsi="Times New Roman" w:cs="Times New Roman"/>
          <w:sz w:val="24"/>
          <w:szCs w:val="24"/>
        </w:rPr>
        <w:t>„</w:t>
      </w:r>
      <w:r w:rsidRPr="00E4666D">
        <w:rPr>
          <w:rFonts w:ascii="Times New Roman" w:hAnsi="Times New Roman" w:cs="Times New Roman"/>
          <w:sz w:val="24"/>
          <w:szCs w:val="24"/>
        </w:rPr>
        <w:t>Regulamin określający zasady i tryb udzielania dotacji celowych ze środków budżetu gminy na dofinansowanie zadań polegających na wymianie istniejącego źródła ciepła zasilanego paliwem stałym na terenie gminy Mrocza</w:t>
      </w:r>
      <w:r>
        <w:rPr>
          <w:rFonts w:ascii="Times New Roman" w:hAnsi="Times New Roman" w:cs="Times New Roman"/>
          <w:sz w:val="24"/>
          <w:szCs w:val="24"/>
        </w:rPr>
        <w:t>”</w:t>
      </w:r>
      <w:r w:rsidRPr="00E4666D">
        <w:rPr>
          <w:rFonts w:ascii="Times New Roman" w:hAnsi="Times New Roman" w:cs="Times New Roman"/>
          <w:sz w:val="24"/>
          <w:szCs w:val="24"/>
        </w:rPr>
        <w:t xml:space="preserve"> do uchwały</w:t>
      </w:r>
      <w:r>
        <w:rPr>
          <w:rFonts w:ascii="Times New Roman" w:hAnsi="Times New Roman" w:cs="Times New Roman"/>
          <w:sz w:val="24"/>
          <w:szCs w:val="24"/>
        </w:rPr>
        <w:t xml:space="preserve"> Nr</w:t>
      </w:r>
      <w:r w:rsidRPr="00E4666D">
        <w:rPr>
          <w:rFonts w:ascii="Times New Roman" w:hAnsi="Times New Roman" w:cs="Times New Roman"/>
          <w:sz w:val="24"/>
          <w:szCs w:val="24"/>
        </w:rPr>
        <w:t xml:space="preserve"> XXXV/272/2021 Rady Miejskiej w Mroczy z dnia 25 maja 2021 r.</w:t>
      </w:r>
      <w:r>
        <w:rPr>
          <w:rFonts w:ascii="Times New Roman" w:hAnsi="Times New Roman" w:cs="Times New Roman"/>
          <w:sz w:val="24"/>
          <w:szCs w:val="24"/>
        </w:rPr>
        <w:t xml:space="preserve"> zmienionej uchwałą Nr XXXVI/276/2021</w:t>
      </w:r>
      <w:r w:rsidRPr="00E4666D">
        <w:rPr>
          <w:rFonts w:ascii="Times New Roman" w:hAnsi="Times New Roman" w:cs="Times New Roman"/>
          <w:sz w:val="24"/>
          <w:szCs w:val="24"/>
        </w:rPr>
        <w:t xml:space="preserve"> </w:t>
      </w:r>
      <w:r w:rsidRPr="00E4666D">
        <w:rPr>
          <w:rFonts w:ascii="Times New Roman" w:eastAsia="Times New Roman" w:hAnsi="Times New Roman" w:cs="Times New Roman"/>
          <w:sz w:val="24"/>
          <w:szCs w:val="24"/>
          <w:lang w:eastAsia="pl-PL"/>
        </w:rPr>
        <w:t xml:space="preserve">wprowadza się następujące zmiany: </w:t>
      </w:r>
    </w:p>
    <w:p w14:paraId="3AC4D173" w14:textId="77777777" w:rsidR="0037183C" w:rsidRPr="00E4666D" w:rsidRDefault="0037183C" w:rsidP="001872EB">
      <w:pPr>
        <w:spacing w:after="0" w:line="240" w:lineRule="auto"/>
        <w:jc w:val="both"/>
        <w:rPr>
          <w:rFonts w:ascii="Times New Roman" w:hAnsi="Times New Roman" w:cs="Times New Roman"/>
          <w:sz w:val="24"/>
          <w:szCs w:val="24"/>
        </w:rPr>
      </w:pPr>
    </w:p>
    <w:p w14:paraId="20F801A7" w14:textId="77777777" w:rsidR="001872EB" w:rsidRPr="00C27C59" w:rsidRDefault="001872EB" w:rsidP="001872EB">
      <w:pPr>
        <w:spacing w:after="0" w:line="240" w:lineRule="auto"/>
        <w:jc w:val="both"/>
        <w:rPr>
          <w:rFonts w:ascii="Times New Roman" w:eastAsia="Times New Roman" w:hAnsi="Times New Roman" w:cs="Times New Roman"/>
          <w:bCs/>
          <w:sz w:val="24"/>
          <w:szCs w:val="24"/>
          <w:lang w:eastAsia="pl-PL"/>
        </w:rPr>
      </w:pPr>
      <w:r w:rsidRPr="00C27C59">
        <w:rPr>
          <w:rFonts w:ascii="Times New Roman" w:eastAsia="Times New Roman" w:hAnsi="Times New Roman" w:cs="Times New Roman"/>
          <w:bCs/>
          <w:sz w:val="24"/>
          <w:szCs w:val="24"/>
          <w:lang w:eastAsia="pl-PL"/>
        </w:rPr>
        <w:t xml:space="preserve">                1) </w:t>
      </w:r>
      <w:r>
        <w:rPr>
          <w:rFonts w:ascii="Times New Roman" w:eastAsia="Times New Roman" w:hAnsi="Times New Roman" w:cs="Times New Roman"/>
          <w:bCs/>
          <w:sz w:val="24"/>
          <w:szCs w:val="24"/>
          <w:lang w:eastAsia="pl-PL"/>
        </w:rPr>
        <w:t xml:space="preserve">w </w:t>
      </w:r>
      <w:r w:rsidRPr="00C27C59">
        <w:rPr>
          <w:rFonts w:ascii="Times New Roman" w:eastAsia="Times New Roman" w:hAnsi="Times New Roman" w:cs="Times New Roman"/>
          <w:bCs/>
          <w:sz w:val="24"/>
          <w:szCs w:val="24"/>
          <w:lang w:eastAsia="pl-PL"/>
        </w:rPr>
        <w:t xml:space="preserve">§ 10 </w:t>
      </w:r>
      <w:r>
        <w:rPr>
          <w:rFonts w:ascii="Times New Roman" w:eastAsia="Times New Roman" w:hAnsi="Times New Roman" w:cs="Times New Roman"/>
          <w:bCs/>
          <w:sz w:val="24"/>
          <w:szCs w:val="24"/>
          <w:lang w:eastAsia="pl-PL"/>
        </w:rPr>
        <w:t>dodaje się ust. 2 w brzmieniu</w:t>
      </w:r>
      <w:r w:rsidRPr="00C27C59">
        <w:rPr>
          <w:rFonts w:ascii="Times New Roman" w:eastAsia="Times New Roman" w:hAnsi="Times New Roman" w:cs="Times New Roman"/>
          <w:bCs/>
          <w:sz w:val="24"/>
          <w:szCs w:val="24"/>
          <w:lang w:eastAsia="pl-PL"/>
        </w:rPr>
        <w:t xml:space="preserve">: </w:t>
      </w:r>
    </w:p>
    <w:p w14:paraId="65642F0B" w14:textId="6D2D939E" w:rsidR="001872EB" w:rsidRDefault="001872EB" w:rsidP="001872EB">
      <w:pPr>
        <w:spacing w:after="0" w:line="240" w:lineRule="auto"/>
        <w:jc w:val="both"/>
        <w:rPr>
          <w:rFonts w:ascii="Times New Roman" w:hAnsi="Times New Roman" w:cs="Times New Roman"/>
          <w:sz w:val="24"/>
          <w:szCs w:val="24"/>
        </w:rPr>
      </w:pPr>
      <w:r w:rsidRPr="00C27C59">
        <w:rPr>
          <w:rFonts w:ascii="Times New Roman" w:eastAsia="Times New Roman" w:hAnsi="Times New Roman" w:cs="Times New Roman"/>
          <w:bCs/>
          <w:sz w:val="24"/>
          <w:szCs w:val="24"/>
          <w:lang w:eastAsia="pl-PL"/>
        </w:rPr>
        <w:t xml:space="preserve"> „</w:t>
      </w:r>
      <w:r>
        <w:rPr>
          <w:rFonts w:ascii="Times New Roman" w:hAnsi="Times New Roman" w:cs="Times New Roman"/>
          <w:sz w:val="24"/>
          <w:szCs w:val="24"/>
        </w:rPr>
        <w:t xml:space="preserve">2. W przypadku niewykorzystania środków finansowych z budżetu gminy, przeznaczonych na udzielenie dotacji celowej na dofinansowanie zadań polegających na wymianie istniejącego źródła ciepła zasilanego paliwem stałym na terenie gminy Mrocza, corocznie uchwalanych przez Radę Miejską w Mroczy i określonych w planie wydatków budżetu, </w:t>
      </w:r>
      <w:r w:rsidRPr="00C27C59">
        <w:rPr>
          <w:rFonts w:ascii="Times New Roman" w:hAnsi="Times New Roman" w:cs="Times New Roman"/>
          <w:sz w:val="24"/>
          <w:szCs w:val="24"/>
        </w:rPr>
        <w:t xml:space="preserve"> prowadzony będzie </w:t>
      </w:r>
      <w:r>
        <w:rPr>
          <w:rFonts w:ascii="Times New Roman" w:hAnsi="Times New Roman" w:cs="Times New Roman"/>
          <w:sz w:val="24"/>
          <w:szCs w:val="24"/>
        </w:rPr>
        <w:t xml:space="preserve">drugi nabór wniosków </w:t>
      </w:r>
      <w:r w:rsidRPr="00C27C59">
        <w:rPr>
          <w:rFonts w:ascii="Times New Roman" w:hAnsi="Times New Roman" w:cs="Times New Roman"/>
          <w:sz w:val="24"/>
          <w:szCs w:val="24"/>
        </w:rPr>
        <w:t>w terminie do 30.0</w:t>
      </w:r>
      <w:r>
        <w:rPr>
          <w:rFonts w:ascii="Times New Roman" w:hAnsi="Times New Roman" w:cs="Times New Roman"/>
          <w:sz w:val="24"/>
          <w:szCs w:val="24"/>
        </w:rPr>
        <w:t>9</w:t>
      </w:r>
      <w:r w:rsidRPr="00C27C59">
        <w:rPr>
          <w:rFonts w:ascii="Times New Roman" w:hAnsi="Times New Roman" w:cs="Times New Roman"/>
          <w:sz w:val="24"/>
          <w:szCs w:val="24"/>
        </w:rPr>
        <w:t xml:space="preserve">.2021 r. Wnioski należy dostarczyć do Urzędu Miasta i Gminy w Mroczy, Plac 1 Maja 20, 89-115 Mrocza, osobiście lub za pośrednictwem poczty, w godzinach pracy Urzędu w terminie do </w:t>
      </w:r>
      <w:r>
        <w:rPr>
          <w:rFonts w:ascii="Times New Roman" w:hAnsi="Times New Roman" w:cs="Times New Roman"/>
          <w:sz w:val="24"/>
          <w:szCs w:val="24"/>
        </w:rPr>
        <w:t xml:space="preserve">  </w:t>
      </w:r>
      <w:r w:rsidRPr="00C27C59">
        <w:rPr>
          <w:rFonts w:ascii="Times New Roman" w:hAnsi="Times New Roman" w:cs="Times New Roman"/>
          <w:sz w:val="24"/>
          <w:szCs w:val="24"/>
        </w:rPr>
        <w:t>30.0</w:t>
      </w:r>
      <w:r>
        <w:rPr>
          <w:rFonts w:ascii="Times New Roman" w:hAnsi="Times New Roman" w:cs="Times New Roman"/>
          <w:sz w:val="24"/>
          <w:szCs w:val="24"/>
        </w:rPr>
        <w:t>9</w:t>
      </w:r>
      <w:r w:rsidRPr="00C27C59">
        <w:rPr>
          <w:rFonts w:ascii="Times New Roman" w:hAnsi="Times New Roman" w:cs="Times New Roman"/>
          <w:sz w:val="24"/>
          <w:szCs w:val="24"/>
        </w:rPr>
        <w:t xml:space="preserve">.2021 r. W przypadku ofert wysyłanych pocztą lub kurierem, decyduje data wpływu wniosku do Urzędu. Wniosek dotyczący przystąpienia do programu dostępny jest w Urzędzie Miasta i Gminy w Mroczy, oraz na stronie internetowej Miasta i Gminy w Mroczy –  </w:t>
      </w:r>
      <w:hyperlink r:id="rId5">
        <w:r w:rsidRPr="00C27C59">
          <w:rPr>
            <w:rStyle w:val="ListLabel3"/>
            <w:rFonts w:ascii="Times New Roman" w:hAnsi="Times New Roman" w:cs="Times New Roman"/>
            <w:sz w:val="24"/>
            <w:szCs w:val="24"/>
          </w:rPr>
          <w:t>www.mrocza.pl</w:t>
        </w:r>
      </w:hyperlink>
      <w:r w:rsidRPr="00C27C59">
        <w:rPr>
          <w:rFonts w:ascii="Times New Roman" w:hAnsi="Times New Roman" w:cs="Times New Roman"/>
          <w:sz w:val="24"/>
          <w:szCs w:val="24"/>
        </w:rPr>
        <w:t xml:space="preserve"> oraz w Biuletynie Informacji Publicznej Gminy Mrocza </w:t>
      </w:r>
      <w:hyperlink r:id="rId6">
        <w:r w:rsidRPr="00C27C59">
          <w:rPr>
            <w:rStyle w:val="ListLabel3"/>
            <w:rFonts w:ascii="Times New Roman" w:hAnsi="Times New Roman" w:cs="Times New Roman"/>
            <w:sz w:val="24"/>
            <w:szCs w:val="24"/>
          </w:rPr>
          <w:t>www.bip.</w:t>
        </w:r>
      </w:hyperlink>
      <w:hyperlink r:id="rId7">
        <w:r w:rsidRPr="00C27C59">
          <w:rPr>
            <w:rStyle w:val="ListLabel3"/>
            <w:rFonts w:ascii="Times New Roman" w:hAnsi="Times New Roman" w:cs="Times New Roman"/>
            <w:sz w:val="24"/>
            <w:szCs w:val="24"/>
          </w:rPr>
          <w:t>mrocza</w:t>
        </w:r>
      </w:hyperlink>
      <w:hyperlink r:id="rId8">
        <w:r w:rsidRPr="00C27C59">
          <w:rPr>
            <w:rStyle w:val="ListLabel3"/>
            <w:rFonts w:ascii="Times New Roman" w:hAnsi="Times New Roman" w:cs="Times New Roman"/>
            <w:sz w:val="24"/>
            <w:szCs w:val="24"/>
          </w:rPr>
          <w:t>.pl</w:t>
        </w:r>
      </w:hyperlink>
      <w:r w:rsidRPr="00C27C59">
        <w:rPr>
          <w:rFonts w:ascii="Times New Roman" w:hAnsi="Times New Roman" w:cs="Times New Roman"/>
          <w:sz w:val="24"/>
          <w:szCs w:val="24"/>
        </w:rPr>
        <w:t xml:space="preserve"> Wnioski złożone po upływie ww. terminu zostaną odrzucone bez rozpatrzenia.</w:t>
      </w:r>
      <w:r>
        <w:rPr>
          <w:rFonts w:ascii="Times New Roman" w:hAnsi="Times New Roman" w:cs="Times New Roman"/>
          <w:sz w:val="24"/>
          <w:szCs w:val="24"/>
        </w:rPr>
        <w:t>”</w:t>
      </w:r>
    </w:p>
    <w:p w14:paraId="4F6DAEDC" w14:textId="77777777" w:rsidR="001872EB" w:rsidRPr="00C27C59" w:rsidRDefault="001872EB" w:rsidP="001872EB">
      <w:pPr>
        <w:spacing w:after="0" w:line="240" w:lineRule="auto"/>
        <w:jc w:val="both"/>
        <w:rPr>
          <w:rFonts w:ascii="Times New Roman" w:eastAsia="Times New Roman" w:hAnsi="Times New Roman" w:cs="Times New Roman"/>
          <w:bCs/>
          <w:sz w:val="24"/>
          <w:szCs w:val="24"/>
          <w:lang w:eastAsia="pl-PL"/>
        </w:rPr>
      </w:pPr>
    </w:p>
    <w:p w14:paraId="3DD9FD0C" w14:textId="77777777" w:rsidR="001872EB" w:rsidRPr="00C27C59" w:rsidRDefault="001872EB" w:rsidP="001872EB">
      <w:pPr>
        <w:spacing w:after="0" w:line="240" w:lineRule="auto"/>
        <w:jc w:val="both"/>
        <w:rPr>
          <w:rFonts w:ascii="Times New Roman" w:eastAsia="Times New Roman" w:hAnsi="Times New Roman" w:cs="Times New Roman"/>
          <w:bCs/>
          <w:sz w:val="24"/>
          <w:szCs w:val="24"/>
          <w:lang w:eastAsia="pl-PL"/>
        </w:rPr>
      </w:pPr>
      <w:r w:rsidRPr="00C27C59">
        <w:rPr>
          <w:rFonts w:ascii="Times New Roman" w:eastAsia="Times New Roman" w:hAnsi="Times New Roman" w:cs="Times New Roman"/>
          <w:bCs/>
          <w:sz w:val="24"/>
          <w:szCs w:val="24"/>
          <w:lang w:eastAsia="pl-PL"/>
        </w:rPr>
        <w:t xml:space="preserve">               2)</w:t>
      </w:r>
      <w:r>
        <w:rPr>
          <w:rFonts w:ascii="Times New Roman" w:eastAsia="Times New Roman" w:hAnsi="Times New Roman" w:cs="Times New Roman"/>
          <w:bCs/>
          <w:sz w:val="24"/>
          <w:szCs w:val="24"/>
          <w:lang w:eastAsia="pl-PL"/>
        </w:rPr>
        <w:t xml:space="preserve"> w</w:t>
      </w:r>
      <w:r w:rsidRPr="00C27C59">
        <w:rPr>
          <w:rFonts w:ascii="Times New Roman" w:eastAsia="Times New Roman" w:hAnsi="Times New Roman" w:cs="Times New Roman"/>
          <w:bCs/>
          <w:sz w:val="24"/>
          <w:szCs w:val="24"/>
          <w:lang w:eastAsia="pl-PL"/>
        </w:rPr>
        <w:t xml:space="preserve"> § 17 </w:t>
      </w:r>
      <w:r>
        <w:rPr>
          <w:rFonts w:ascii="Times New Roman" w:eastAsia="Times New Roman" w:hAnsi="Times New Roman" w:cs="Times New Roman"/>
          <w:bCs/>
          <w:sz w:val="24"/>
          <w:szCs w:val="24"/>
          <w:lang w:eastAsia="pl-PL"/>
        </w:rPr>
        <w:t>dodaje się ust. 2 w brzmieniu</w:t>
      </w:r>
      <w:r w:rsidRPr="00C27C59">
        <w:rPr>
          <w:rFonts w:ascii="Times New Roman" w:eastAsia="Times New Roman" w:hAnsi="Times New Roman" w:cs="Times New Roman"/>
          <w:bCs/>
          <w:sz w:val="24"/>
          <w:szCs w:val="24"/>
          <w:lang w:eastAsia="pl-PL"/>
        </w:rPr>
        <w:t xml:space="preserve">: </w:t>
      </w:r>
    </w:p>
    <w:p w14:paraId="6ECD8801" w14:textId="0C152420" w:rsidR="001872EB" w:rsidRPr="00C27C59" w:rsidRDefault="001872EB" w:rsidP="001872EB">
      <w:pPr>
        <w:spacing w:after="0" w:line="240" w:lineRule="auto"/>
        <w:jc w:val="both"/>
        <w:rPr>
          <w:rFonts w:ascii="Times New Roman" w:hAnsi="Times New Roman" w:cs="Times New Roman"/>
          <w:sz w:val="24"/>
          <w:szCs w:val="24"/>
        </w:rPr>
      </w:pPr>
      <w:r w:rsidRPr="00C27C59">
        <w:rPr>
          <w:rFonts w:ascii="Times New Roman" w:eastAsia="Times New Roman" w:hAnsi="Times New Roman" w:cs="Times New Roman"/>
          <w:bCs/>
          <w:sz w:val="24"/>
          <w:szCs w:val="24"/>
          <w:lang w:eastAsia="pl-PL"/>
        </w:rPr>
        <w:t xml:space="preserve"> „</w:t>
      </w:r>
      <w:r>
        <w:rPr>
          <w:rFonts w:ascii="Times New Roman" w:hAnsi="Times New Roman" w:cs="Times New Roman"/>
          <w:sz w:val="24"/>
          <w:szCs w:val="24"/>
        </w:rPr>
        <w:t>2. W przypadku wniosków złożonych w drugim naborze ogłoszonym zgodnie z § 10 ust. 2 - w</w:t>
      </w:r>
      <w:r w:rsidRPr="00C27C59">
        <w:rPr>
          <w:rFonts w:ascii="Times New Roman" w:hAnsi="Times New Roman" w:cs="Times New Roman"/>
          <w:sz w:val="24"/>
          <w:szCs w:val="24"/>
        </w:rPr>
        <w:t>arunkiem udzielenia dotacji jest realizacja zadania w terminie do 30.11.2021 r.”</w:t>
      </w:r>
    </w:p>
    <w:p w14:paraId="5DE7759D" w14:textId="77777777" w:rsidR="001872EB" w:rsidRPr="00C27C59" w:rsidRDefault="001872EB" w:rsidP="001872EB">
      <w:pPr>
        <w:spacing w:after="0" w:line="240" w:lineRule="auto"/>
        <w:jc w:val="both"/>
        <w:rPr>
          <w:rFonts w:ascii="Times New Roman" w:eastAsia="Times New Roman" w:hAnsi="Times New Roman" w:cs="Times New Roman"/>
          <w:bCs/>
          <w:sz w:val="24"/>
          <w:szCs w:val="24"/>
          <w:lang w:eastAsia="pl-PL"/>
        </w:rPr>
      </w:pPr>
    </w:p>
    <w:p w14:paraId="1397ED91" w14:textId="77777777" w:rsidR="001872EB" w:rsidRPr="00C27C59" w:rsidRDefault="001872EB" w:rsidP="001872EB">
      <w:pPr>
        <w:spacing w:after="0" w:line="240" w:lineRule="auto"/>
        <w:ind w:firstLine="708"/>
        <w:jc w:val="both"/>
        <w:rPr>
          <w:rFonts w:ascii="Times New Roman" w:hAnsi="Times New Roman" w:cs="Times New Roman"/>
          <w:sz w:val="24"/>
          <w:szCs w:val="24"/>
        </w:rPr>
      </w:pPr>
      <w:r w:rsidRPr="00C27C59">
        <w:rPr>
          <w:rFonts w:ascii="Times New Roman" w:eastAsia="Times New Roman" w:hAnsi="Times New Roman" w:cs="Times New Roman"/>
          <w:b/>
          <w:sz w:val="24"/>
          <w:szCs w:val="24"/>
          <w:lang w:eastAsia="pl-PL"/>
        </w:rPr>
        <w:t>§ 2</w:t>
      </w:r>
      <w:r w:rsidRPr="00C27C59">
        <w:rPr>
          <w:rFonts w:ascii="Times New Roman" w:eastAsia="Times New Roman" w:hAnsi="Times New Roman" w:cs="Times New Roman"/>
          <w:bCs/>
          <w:sz w:val="24"/>
          <w:szCs w:val="24"/>
          <w:lang w:eastAsia="pl-PL"/>
        </w:rPr>
        <w:t xml:space="preserve">. </w:t>
      </w:r>
      <w:r w:rsidRPr="00C27C59">
        <w:rPr>
          <w:rFonts w:ascii="Times New Roman" w:hAnsi="Times New Roman" w:cs="Times New Roman"/>
          <w:sz w:val="24"/>
          <w:szCs w:val="24"/>
        </w:rPr>
        <w:t>Wykonanie Uchwały powierza się Burmistrzowi Miasta i Gminy Mrocza.</w:t>
      </w:r>
    </w:p>
    <w:p w14:paraId="46818BDF" w14:textId="77777777" w:rsidR="001872EB" w:rsidRPr="00C27C59" w:rsidRDefault="001872EB" w:rsidP="001872EB">
      <w:pPr>
        <w:spacing w:after="0" w:line="240" w:lineRule="auto"/>
        <w:jc w:val="both"/>
        <w:rPr>
          <w:rFonts w:ascii="Times New Roman" w:eastAsia="Times New Roman" w:hAnsi="Times New Roman" w:cs="Times New Roman"/>
          <w:sz w:val="24"/>
          <w:szCs w:val="24"/>
        </w:rPr>
      </w:pPr>
    </w:p>
    <w:p w14:paraId="72DFCCB1" w14:textId="77777777" w:rsidR="001872EB" w:rsidRDefault="001872EB" w:rsidP="001872EB">
      <w:pPr>
        <w:spacing w:after="0" w:line="240" w:lineRule="auto"/>
        <w:ind w:firstLine="708"/>
        <w:jc w:val="both"/>
        <w:rPr>
          <w:rFonts w:ascii="Times New Roman" w:hAnsi="Times New Roman" w:cs="Times New Roman"/>
          <w:sz w:val="24"/>
          <w:szCs w:val="24"/>
        </w:rPr>
      </w:pPr>
      <w:r w:rsidRPr="00E4666D">
        <w:rPr>
          <w:rFonts w:ascii="Times New Roman" w:hAnsi="Times New Roman" w:cs="Times New Roman"/>
          <w:b/>
          <w:sz w:val="24"/>
          <w:szCs w:val="24"/>
        </w:rPr>
        <w:t>§ 3.</w:t>
      </w:r>
      <w:r w:rsidRPr="00E4666D">
        <w:rPr>
          <w:rFonts w:ascii="Times New Roman" w:hAnsi="Times New Roman" w:cs="Times New Roman"/>
          <w:sz w:val="24"/>
          <w:szCs w:val="24"/>
        </w:rPr>
        <w:t xml:space="preserve"> Uchwała wchodzi w życie po upływie 14 dni od daty ogłoszenia w Dzienniku Urzędowym Województwa Kujawsko – Pomorskiego.</w:t>
      </w:r>
    </w:p>
    <w:p w14:paraId="0EBC849C" w14:textId="77777777" w:rsidR="001872EB" w:rsidRDefault="001872EB" w:rsidP="001872EB">
      <w:pPr>
        <w:spacing w:after="0" w:line="240" w:lineRule="auto"/>
        <w:ind w:firstLine="708"/>
        <w:jc w:val="center"/>
        <w:rPr>
          <w:rFonts w:ascii="Times New Roman" w:hAnsi="Times New Roman" w:cs="Times New Roman"/>
          <w:b/>
          <w:bCs/>
          <w:sz w:val="24"/>
          <w:szCs w:val="24"/>
        </w:rPr>
      </w:pPr>
    </w:p>
    <w:p w14:paraId="71381422" w14:textId="77777777" w:rsidR="001872EB" w:rsidRDefault="001872EB" w:rsidP="001872EB">
      <w:pPr>
        <w:spacing w:after="0" w:line="240" w:lineRule="auto"/>
        <w:ind w:firstLine="708"/>
        <w:jc w:val="center"/>
        <w:rPr>
          <w:rFonts w:ascii="Times New Roman" w:hAnsi="Times New Roman" w:cs="Times New Roman"/>
          <w:b/>
          <w:bCs/>
          <w:sz w:val="24"/>
          <w:szCs w:val="24"/>
        </w:rPr>
      </w:pPr>
    </w:p>
    <w:p w14:paraId="0F6956CA" w14:textId="77777777" w:rsidR="001872EB" w:rsidRDefault="001872EB" w:rsidP="001872EB">
      <w:pPr>
        <w:spacing w:after="0" w:line="240" w:lineRule="auto"/>
        <w:ind w:firstLine="708"/>
        <w:jc w:val="center"/>
        <w:rPr>
          <w:rFonts w:ascii="Times New Roman" w:hAnsi="Times New Roman" w:cs="Times New Roman"/>
          <w:b/>
          <w:bCs/>
          <w:sz w:val="24"/>
          <w:szCs w:val="24"/>
        </w:rPr>
      </w:pPr>
    </w:p>
    <w:p w14:paraId="5681E86A" w14:textId="018EEF64" w:rsidR="007306B9" w:rsidRDefault="007306B9" w:rsidP="003D427E">
      <w:pPr>
        <w:spacing w:after="0" w:line="240" w:lineRule="auto"/>
        <w:ind w:left="3540" w:firstLine="708"/>
        <w:rPr>
          <w:rFonts w:ascii="Times New Roman" w:hAnsi="Times New Roman" w:cs="Times New Roman"/>
          <w:sz w:val="24"/>
          <w:szCs w:val="24"/>
        </w:rPr>
      </w:pPr>
      <w:r>
        <w:rPr>
          <w:rFonts w:ascii="Times New Roman" w:hAnsi="Times New Roman" w:cs="Times New Roman"/>
          <w:sz w:val="24"/>
          <w:szCs w:val="24"/>
        </w:rPr>
        <w:t xml:space="preserve">        </w:t>
      </w:r>
      <w:r w:rsidR="003D427E" w:rsidRPr="003D427E">
        <w:rPr>
          <w:rFonts w:ascii="Times New Roman" w:hAnsi="Times New Roman" w:cs="Times New Roman"/>
          <w:sz w:val="24"/>
          <w:szCs w:val="24"/>
        </w:rPr>
        <w:t xml:space="preserve">Przewodniczący Rady Miejskiej </w:t>
      </w:r>
    </w:p>
    <w:p w14:paraId="57332F5D" w14:textId="62E28334" w:rsidR="001872EB" w:rsidRDefault="007306B9" w:rsidP="003D427E">
      <w:pPr>
        <w:spacing w:after="0" w:line="240" w:lineRule="auto"/>
        <w:ind w:left="3540" w:firstLine="708"/>
        <w:rPr>
          <w:rFonts w:ascii="Times New Roman" w:hAnsi="Times New Roman" w:cs="Times New Roman"/>
          <w:sz w:val="24"/>
          <w:szCs w:val="24"/>
        </w:rPr>
      </w:pPr>
      <w:r>
        <w:rPr>
          <w:rFonts w:ascii="Times New Roman" w:hAnsi="Times New Roman" w:cs="Times New Roman"/>
          <w:sz w:val="24"/>
          <w:szCs w:val="24"/>
        </w:rPr>
        <w:t xml:space="preserve">                         </w:t>
      </w:r>
      <w:r w:rsidR="003D427E" w:rsidRPr="003D427E">
        <w:rPr>
          <w:rFonts w:ascii="Times New Roman" w:hAnsi="Times New Roman" w:cs="Times New Roman"/>
          <w:sz w:val="24"/>
          <w:szCs w:val="24"/>
        </w:rPr>
        <w:t>w Mroczy</w:t>
      </w:r>
    </w:p>
    <w:p w14:paraId="23BC72CF" w14:textId="77777777" w:rsidR="003D427E" w:rsidRPr="003D427E" w:rsidRDefault="003D427E" w:rsidP="003D427E">
      <w:pPr>
        <w:spacing w:after="0" w:line="240" w:lineRule="auto"/>
        <w:ind w:left="3540" w:firstLine="708"/>
        <w:rPr>
          <w:rFonts w:ascii="Times New Roman" w:hAnsi="Times New Roman" w:cs="Times New Roman"/>
          <w:sz w:val="24"/>
          <w:szCs w:val="24"/>
        </w:rPr>
      </w:pPr>
    </w:p>
    <w:p w14:paraId="0E346141" w14:textId="71A841D9" w:rsidR="003D427E" w:rsidRPr="003D427E" w:rsidRDefault="003D427E" w:rsidP="003D427E">
      <w:pPr>
        <w:spacing w:after="0" w:line="240" w:lineRule="auto"/>
        <w:ind w:left="3540" w:firstLine="708"/>
        <w:rPr>
          <w:rFonts w:ascii="Times New Roman" w:hAnsi="Times New Roman" w:cs="Times New Roman"/>
          <w:sz w:val="24"/>
          <w:szCs w:val="24"/>
        </w:rPr>
      </w:pPr>
      <w:r w:rsidRPr="003D427E">
        <w:rPr>
          <w:rFonts w:ascii="Times New Roman" w:hAnsi="Times New Roman" w:cs="Times New Roman"/>
          <w:sz w:val="24"/>
          <w:szCs w:val="24"/>
        </w:rPr>
        <w:t>………………………………………………</w:t>
      </w:r>
    </w:p>
    <w:p w14:paraId="5EF32721" w14:textId="6AB4CD1F" w:rsidR="003D427E" w:rsidRPr="003D427E" w:rsidRDefault="007306B9" w:rsidP="003D427E">
      <w:pPr>
        <w:spacing w:after="0" w:line="240" w:lineRule="auto"/>
        <w:ind w:left="3540" w:firstLine="708"/>
        <w:rPr>
          <w:rFonts w:ascii="Times New Roman" w:hAnsi="Times New Roman" w:cs="Times New Roman"/>
          <w:sz w:val="24"/>
          <w:szCs w:val="24"/>
        </w:rPr>
      </w:pPr>
      <w:r>
        <w:rPr>
          <w:rFonts w:ascii="Times New Roman" w:hAnsi="Times New Roman" w:cs="Times New Roman"/>
          <w:sz w:val="24"/>
          <w:szCs w:val="24"/>
        </w:rPr>
        <w:t xml:space="preserve">                </w:t>
      </w:r>
      <w:r w:rsidR="003D427E" w:rsidRPr="003D427E">
        <w:rPr>
          <w:rFonts w:ascii="Times New Roman" w:hAnsi="Times New Roman" w:cs="Times New Roman"/>
          <w:sz w:val="24"/>
          <w:szCs w:val="24"/>
        </w:rPr>
        <w:t>Jarosław Odrobiński</w:t>
      </w:r>
    </w:p>
    <w:p w14:paraId="61ACF486" w14:textId="77777777" w:rsidR="001872EB" w:rsidRDefault="001872EB" w:rsidP="001872EB">
      <w:pPr>
        <w:spacing w:after="0" w:line="240" w:lineRule="auto"/>
        <w:ind w:firstLine="708"/>
        <w:jc w:val="center"/>
        <w:rPr>
          <w:rFonts w:ascii="Times New Roman" w:hAnsi="Times New Roman" w:cs="Times New Roman"/>
          <w:b/>
          <w:bCs/>
          <w:sz w:val="24"/>
          <w:szCs w:val="24"/>
        </w:rPr>
      </w:pPr>
    </w:p>
    <w:p w14:paraId="432DAE8B" w14:textId="77777777" w:rsidR="001872EB" w:rsidRDefault="001872EB" w:rsidP="001872EB">
      <w:pPr>
        <w:spacing w:after="0" w:line="240" w:lineRule="auto"/>
        <w:ind w:firstLine="708"/>
        <w:jc w:val="center"/>
        <w:rPr>
          <w:rFonts w:ascii="Times New Roman" w:hAnsi="Times New Roman" w:cs="Times New Roman"/>
          <w:b/>
          <w:bCs/>
          <w:sz w:val="24"/>
          <w:szCs w:val="24"/>
        </w:rPr>
      </w:pPr>
    </w:p>
    <w:p w14:paraId="0897144A" w14:textId="77777777" w:rsidR="001872EB" w:rsidRPr="00E4666D" w:rsidRDefault="001872EB" w:rsidP="001872EB">
      <w:pPr>
        <w:spacing w:after="0" w:line="240" w:lineRule="auto"/>
        <w:ind w:firstLine="708"/>
        <w:jc w:val="center"/>
        <w:rPr>
          <w:rFonts w:ascii="Times New Roman" w:hAnsi="Times New Roman" w:cs="Times New Roman"/>
          <w:sz w:val="24"/>
          <w:szCs w:val="24"/>
        </w:rPr>
      </w:pPr>
      <w:r w:rsidRPr="00E4666D">
        <w:rPr>
          <w:rFonts w:ascii="Times New Roman" w:hAnsi="Times New Roman" w:cs="Times New Roman"/>
          <w:b/>
          <w:bCs/>
          <w:sz w:val="24"/>
          <w:szCs w:val="24"/>
        </w:rPr>
        <w:t>Uzasadnienie</w:t>
      </w:r>
    </w:p>
    <w:p w14:paraId="26F20525" w14:textId="77777777" w:rsidR="001872EB" w:rsidRPr="00E4666D" w:rsidRDefault="001872EB" w:rsidP="001872EB">
      <w:pPr>
        <w:spacing w:after="0" w:line="240" w:lineRule="auto"/>
        <w:jc w:val="center"/>
        <w:rPr>
          <w:rFonts w:ascii="Times New Roman" w:hAnsi="Times New Roman" w:cs="Times New Roman"/>
          <w:b/>
          <w:bCs/>
          <w:sz w:val="24"/>
          <w:szCs w:val="24"/>
        </w:rPr>
      </w:pPr>
    </w:p>
    <w:p w14:paraId="2DBC2101" w14:textId="77777777" w:rsidR="001872EB" w:rsidRPr="00E4666D" w:rsidRDefault="001872EB" w:rsidP="001872EB">
      <w:pPr>
        <w:pStyle w:val="Standard"/>
        <w:autoSpaceDE w:val="0"/>
        <w:spacing w:line="360" w:lineRule="auto"/>
        <w:jc w:val="both"/>
        <w:rPr>
          <w:rFonts w:ascii="Times New Roman" w:hAnsi="Times New Roman" w:cs="Times New Roman"/>
        </w:rPr>
      </w:pPr>
      <w:r w:rsidRPr="00E4666D">
        <w:rPr>
          <w:rFonts w:ascii="Times New Roman" w:hAnsi="Times New Roman" w:cs="Times New Roman"/>
        </w:rPr>
        <w:t>Na podstawie art. 403 ust. 5 ustawy Prawo ochrony środowiska, rada gminy lub rada powiatu określa w formie uchwały z</w:t>
      </w:r>
      <w:r w:rsidRPr="00E4666D">
        <w:rPr>
          <w:rFonts w:ascii="Times New Roman" w:hAnsi="Times New Roman" w:cs="Times New Roman"/>
          <w:color w:val="000000"/>
        </w:rPr>
        <w:t>asady udzielania dotacji celowej, obejmujące w szczególności kryteria wyboru inwestycji do dofinansowania oraz tryb postępowania w sprawie udzielania dotacji i sposób jej rozliczania.</w:t>
      </w:r>
    </w:p>
    <w:p w14:paraId="254ADE8F" w14:textId="77777777" w:rsidR="001872EB" w:rsidRPr="00E4666D" w:rsidRDefault="001872EB" w:rsidP="001872EB">
      <w:pPr>
        <w:spacing w:after="0" w:line="360" w:lineRule="auto"/>
        <w:jc w:val="both"/>
        <w:rPr>
          <w:rFonts w:ascii="Times New Roman" w:eastAsia="Times New Roman" w:hAnsi="Times New Roman" w:cs="Times New Roman"/>
          <w:bCs/>
          <w:sz w:val="24"/>
          <w:szCs w:val="24"/>
          <w:lang w:eastAsia="pl-PL"/>
        </w:rPr>
      </w:pPr>
      <w:r>
        <w:rPr>
          <w:rFonts w:ascii="Times New Roman" w:hAnsi="Times New Roman" w:cs="Times New Roman"/>
          <w:sz w:val="24"/>
          <w:szCs w:val="24"/>
        </w:rPr>
        <w:t>W związku z niewykorzystaniem środków finansowych z budżetu gminy przeznaczonych na udzielenie dotacji celowej na dofinansowanie zadań polegających na wymianie istniejącego źródła ciepła zasilanego paliwem stałym na terenie gminy Mrocza  wprowadza się zmiany polegające na możliwości przeprowadzenia drugiego naboru wniosków.</w:t>
      </w:r>
    </w:p>
    <w:p w14:paraId="4448DA75" w14:textId="77777777" w:rsidR="001872EB" w:rsidRPr="00E4666D" w:rsidRDefault="001872EB" w:rsidP="001872EB">
      <w:pPr>
        <w:pStyle w:val="Standard"/>
        <w:autoSpaceDE w:val="0"/>
        <w:spacing w:line="360" w:lineRule="auto"/>
        <w:jc w:val="both"/>
        <w:rPr>
          <w:rFonts w:ascii="Times New Roman" w:hAnsi="Times New Roman" w:cs="Times New Roman"/>
        </w:rPr>
      </w:pPr>
    </w:p>
    <w:p w14:paraId="39F1916C" w14:textId="77777777" w:rsidR="001872EB" w:rsidRPr="00E4666D" w:rsidRDefault="001872EB" w:rsidP="001872EB">
      <w:pPr>
        <w:pStyle w:val="Standard"/>
        <w:autoSpaceDE w:val="0"/>
        <w:spacing w:line="360" w:lineRule="auto"/>
        <w:jc w:val="both"/>
        <w:rPr>
          <w:rFonts w:ascii="Times New Roman" w:hAnsi="Times New Roman" w:cs="Times New Roman"/>
        </w:rPr>
      </w:pPr>
      <w:r w:rsidRPr="00E4666D">
        <w:rPr>
          <w:rFonts w:ascii="Times New Roman" w:hAnsi="Times New Roman" w:cs="Times New Roman"/>
        </w:rPr>
        <w:t>W świetle powyższego, przyjęcie przedmiotowej uchwały jest uzasadnione.</w:t>
      </w:r>
    </w:p>
    <w:p w14:paraId="0364AAB0" w14:textId="77777777" w:rsidR="001872EB" w:rsidRPr="00E4666D" w:rsidRDefault="001872EB" w:rsidP="001872EB">
      <w:pPr>
        <w:suppressAutoHyphens w:val="0"/>
        <w:autoSpaceDE w:val="0"/>
        <w:spacing w:after="0" w:line="360" w:lineRule="auto"/>
        <w:jc w:val="both"/>
        <w:rPr>
          <w:rFonts w:ascii="Times New Roman" w:hAnsi="Times New Roman" w:cs="Times New Roman"/>
          <w:sz w:val="24"/>
          <w:szCs w:val="24"/>
        </w:rPr>
      </w:pPr>
    </w:p>
    <w:p w14:paraId="00B9A0D0" w14:textId="77777777" w:rsidR="00FF2615" w:rsidRDefault="00FF2615"/>
    <w:sectPr w:rsidR="00FF2615" w:rsidSect="00577A29">
      <w:pgSz w:w="11906" w:h="16838"/>
      <w:pgMar w:top="709"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2EB"/>
    <w:rsid w:val="000816B8"/>
    <w:rsid w:val="001872EB"/>
    <w:rsid w:val="0037183C"/>
    <w:rsid w:val="003D427E"/>
    <w:rsid w:val="00577A29"/>
    <w:rsid w:val="007306B9"/>
    <w:rsid w:val="00FF26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31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872EB"/>
    <w:pPr>
      <w:suppressAutoHyphens/>
      <w:spacing w:after="200" w:line="276" w:lineRule="auto"/>
    </w:pPr>
    <w:rPr>
      <w:rFonts w:ascii="Calibri" w:eastAsia="Calibri" w:hAnsi="Calibri"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1872EB"/>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ListLabel3">
    <w:name w:val="ListLabel 3"/>
    <w:qFormat/>
    <w:rsid w:val="001872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872EB"/>
    <w:pPr>
      <w:suppressAutoHyphens/>
      <w:spacing w:after="200" w:line="276" w:lineRule="auto"/>
    </w:pPr>
    <w:rPr>
      <w:rFonts w:ascii="Calibri" w:eastAsia="Calibri" w:hAnsi="Calibri"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1872EB"/>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ListLabel3">
    <w:name w:val="ListLabel 3"/>
    <w:qFormat/>
    <w:rsid w:val="00187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mrocza.pl/" TargetMode="External"/><Relationship Id="rId3" Type="http://schemas.openxmlformats.org/officeDocument/2006/relationships/settings" Target="settings.xml"/><Relationship Id="rId7" Type="http://schemas.openxmlformats.org/officeDocument/2006/relationships/hyperlink" Target="http://www.bip.mrocza.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bip.mrocza.pl/" TargetMode="External"/><Relationship Id="rId5" Type="http://schemas.openxmlformats.org/officeDocument/2006/relationships/hyperlink" Target="http://www.mrocza.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494</Words>
  <Characters>2966</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Arleta Fridhel</dc:creator>
  <cp:keywords/>
  <dc:description/>
  <cp:lastModifiedBy>Agnieszkad</cp:lastModifiedBy>
  <cp:revision>5</cp:revision>
  <cp:lastPrinted>2021-08-16T06:51:00Z</cp:lastPrinted>
  <dcterms:created xsi:type="dcterms:W3CDTF">2021-08-16T06:51:00Z</dcterms:created>
  <dcterms:modified xsi:type="dcterms:W3CDTF">2021-08-20T12:09:00Z</dcterms:modified>
</cp:coreProperties>
</file>