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DA9" w:rsidRDefault="0010597B">
      <w:pPr>
        <w:spacing w:after="0"/>
        <w:ind w:left="7080"/>
        <w:jc w:val="right"/>
        <w:rPr>
          <w:b/>
          <w:b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PROJEKT 4/3</w:t>
      </w:r>
      <w:bookmarkStart w:id="0" w:name="_GoBack"/>
      <w:bookmarkEnd w:id="0"/>
    </w:p>
    <w:p w:rsidR="00252DA9" w:rsidRDefault="00252D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2DA9" w:rsidRDefault="0010597B">
      <w:pPr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UCHWAŁA NR XLVIII/   /2018</w:t>
      </w:r>
    </w:p>
    <w:p w:rsidR="00252DA9" w:rsidRDefault="0010597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RADY MIEJSKIEJ W MROCZY</w:t>
      </w:r>
    </w:p>
    <w:p w:rsidR="00252DA9" w:rsidRDefault="0010597B">
      <w:pPr>
        <w:spacing w:after="0"/>
        <w:jc w:val="center"/>
      </w:pPr>
      <w:r>
        <w:rPr>
          <w:rFonts w:ascii="Times New Roman" w:hAnsi="Times New Roman" w:cs="Times New Roman"/>
          <w:sz w:val="24"/>
          <w:szCs w:val="24"/>
        </w:rPr>
        <w:t>z dnia 26 czerwca 2018r.</w:t>
      </w:r>
    </w:p>
    <w:p w:rsidR="00252DA9" w:rsidRDefault="00252DA9">
      <w:pPr>
        <w:rPr>
          <w:rFonts w:ascii="Times New Roman" w:hAnsi="Times New Roman" w:cs="Times New Roman"/>
          <w:b/>
          <w:sz w:val="24"/>
          <w:szCs w:val="24"/>
        </w:rPr>
      </w:pPr>
    </w:p>
    <w:p w:rsidR="00252DA9" w:rsidRDefault="0010597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sprawie zmiany uchwały Nr XXVI/201/2012 Rady Miejskiej w Mroczy z dnia 31 sierpnia 2012r. w sprawie:</w:t>
      </w:r>
    </w:p>
    <w:p w:rsidR="00252DA9" w:rsidRDefault="0010597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określenia zasad udzielania i rozmiaru obniżek tygodniowego </w:t>
      </w:r>
      <w:r>
        <w:rPr>
          <w:rFonts w:ascii="Times New Roman" w:hAnsi="Times New Roman" w:cs="Times New Roman"/>
          <w:b/>
          <w:bCs/>
          <w:sz w:val="24"/>
          <w:szCs w:val="24"/>
        </w:rPr>
        <w:t>obowiązkowego wymiaru godzin zajęć dla nauczycieli, którym powierzono stanowisko kierownicze oraz dla nauczycieli pełniących obowiązki kierownicze w zastępstwie nauczyciela, któremu powierzono stanowisko kierownicze – w zależności od wielkości i typu szkoł</w:t>
      </w:r>
      <w:r>
        <w:rPr>
          <w:rFonts w:ascii="Times New Roman" w:hAnsi="Times New Roman" w:cs="Times New Roman"/>
          <w:b/>
          <w:bCs/>
          <w:sz w:val="24"/>
          <w:szCs w:val="24"/>
        </w:rPr>
        <w:t>y oraz warunków pracy;</w:t>
      </w:r>
    </w:p>
    <w:p w:rsidR="00252DA9" w:rsidRDefault="00252DA9">
      <w:pPr>
        <w:jc w:val="both"/>
        <w:rPr>
          <w:rFonts w:ascii="Times New Roman" w:hAnsi="Times New Roman" w:cs="Times New Roman"/>
          <w:b/>
          <w:bCs/>
          <w:sz w:val="10"/>
          <w:szCs w:val="10"/>
        </w:rPr>
      </w:pPr>
    </w:p>
    <w:p w:rsidR="00252DA9" w:rsidRDefault="0010597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przyznania zwolnienia nauczycielom, którym powierzono stanowisko kierownicze od obowiązku realizacji tygodniowego obowiązkowego wymiaru godzin zajęć;</w:t>
      </w:r>
    </w:p>
    <w:p w:rsidR="00252DA9" w:rsidRDefault="00252DA9">
      <w:pPr>
        <w:jc w:val="both"/>
        <w:rPr>
          <w:rFonts w:ascii="Times New Roman" w:hAnsi="Times New Roman" w:cs="Times New Roman"/>
          <w:b/>
          <w:bCs/>
          <w:sz w:val="10"/>
          <w:szCs w:val="10"/>
        </w:rPr>
      </w:pPr>
    </w:p>
    <w:p w:rsidR="00252DA9" w:rsidRDefault="0010597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8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określenia tygodniowego obowiązkowego wymiaru godzin zajęć nauczycieli – pedagogó</w:t>
      </w:r>
      <w:r>
        <w:rPr>
          <w:rFonts w:ascii="Times New Roman" w:hAnsi="Times New Roman" w:cs="Times New Roman"/>
          <w:b/>
          <w:bCs/>
          <w:sz w:val="24"/>
          <w:szCs w:val="24"/>
        </w:rPr>
        <w:t>w, logopedów, psychologów, doradców zawodowych oraz nauczycieli realizujących w ramach stosunku pracy obowiązki określone dla stanowisk o różnym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tygodniowym obowiązkowym wymiarze godzin </w:t>
      </w:r>
      <w:r>
        <w:rPr>
          <w:rFonts w:ascii="Times New Roman" w:hAnsi="Times New Roman" w:cs="Times New Roman"/>
          <w:b/>
          <w:bCs/>
          <w:color w:val="4472C4" w:themeColor="accent5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(Dz. Urz. Woj. Kuj.-Pom. z 2012r. poz. 2258, z 2015r. poz. 1991 i z 2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016r. poz. 1816)</w:t>
      </w: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52DA9" w:rsidRDefault="0010597B">
      <w:pPr>
        <w:spacing w:after="0"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>Na podstawie art.18 ust.2 pkt 15 ustawy z dnia 8 marca 1990r. o samorządzie gminnym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Dz.U. z 2017r. poz. 1875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), art.42 ust.7 pkt 3 ustawy z dnia 26 stycznia 1982r. Karta Nauczyciela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Dz.U. z 2017r. poz.1189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zm.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) w związku z art.76 pkt 22 lit. b i d, pkt 38 lit. a oraz art.147 pkt 3 ustawy z dnia 27 października 2017r. o finansowaniu zadań oświatowych (Dz.U. z 2017r. poz. 2203) uchwala się, co następuje:</w:t>
      </w: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10597B">
      <w:pPr>
        <w:pStyle w:val="Tretekstu"/>
      </w:pPr>
      <w:r>
        <w:rPr>
          <w:b/>
          <w:bCs/>
        </w:rPr>
        <w:tab/>
        <w:t>§ 1.</w:t>
      </w:r>
      <w:r>
        <w:t xml:space="preserve"> W Uchwale Nr XXVI/201/2012 Rady Miejskiej w Mr</w:t>
      </w:r>
      <w:r>
        <w:t>oczy z dnia 31 sierpnia 2012r. w sprawie - określenia zasad udzielania i rozmiaru obniżek tygodniowego obowiązkowego wymiaru godzin zajęć dla nauczycieli, którym powierzono stanowisko kierownicze oraz dla nauczycieli pełniących obowiązki kierownicze w zast</w:t>
      </w:r>
      <w:r>
        <w:t xml:space="preserve">ępstwie nauczyciela, któremu powierzono stanowisko kierownicze – w zależności od wielkości i typu szkoły oraz warunków pracy; - przyznania zwolnienia nauczycielom, którym powierzono stanowisko kierownicze od obowiązku realizacji tygodniowego obowiązkowego </w:t>
      </w:r>
      <w:r>
        <w:t>wymiaru godzin zajęć; - określenia tygodniowego obowiązkowego wymiaru godzin zajęć nauczycieli – pedagogów, logopedów, psychologów, doradców zawodowych oraz nauczycieli realizujących w ramach stosunku pracy obowiązki określone dla stanowisk o różnym</w:t>
      </w:r>
      <w:r>
        <w:rPr>
          <w:color w:val="FF0000"/>
        </w:rPr>
        <w:t xml:space="preserve"> </w:t>
      </w:r>
      <w:r>
        <w:rPr>
          <w:color w:val="000000"/>
        </w:rPr>
        <w:t>tygodn</w:t>
      </w:r>
      <w:r>
        <w:rPr>
          <w:color w:val="000000"/>
        </w:rPr>
        <w:t>iowym obowiązkowym wymiarze godzin (Dz. Urz. Woj. Kujawsko-Pomorskiego z 2012r. poz.2258</w:t>
      </w:r>
      <w:r>
        <w:rPr>
          <w:color w:val="000000"/>
          <w:vertAlign w:val="superscript"/>
        </w:rPr>
        <w:t>3</w:t>
      </w:r>
      <w:r>
        <w:rPr>
          <w:color w:val="000000"/>
        </w:rPr>
        <w:t>) wprowadza się następujące zmiany:</w:t>
      </w:r>
    </w:p>
    <w:p w:rsidR="00252DA9" w:rsidRDefault="00252DA9">
      <w:pPr>
        <w:pStyle w:val="Tretekstu"/>
        <w:pBdr>
          <w:bottom w:val="single" w:sz="6" w:space="1" w:color="00000A"/>
        </w:pBdr>
        <w:rPr>
          <w:color w:val="000000"/>
        </w:rPr>
      </w:pPr>
    </w:p>
    <w:p w:rsidR="00252DA9" w:rsidRDefault="0010597B">
      <w:pPr>
        <w:pStyle w:val="Tretekstu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vertAlign w:val="superscript"/>
        </w:rPr>
        <w:t>1)</w:t>
      </w:r>
      <w:r>
        <w:rPr>
          <w:color w:val="000000"/>
          <w:sz w:val="20"/>
          <w:szCs w:val="20"/>
        </w:rPr>
        <w:t xml:space="preserve"> Zmiany tekstu jednolitego ustawy zostały ogłoszone w Dz. U. z 2017r. poz. 2232 oraz z 2018r. poz. 130,</w:t>
      </w:r>
    </w:p>
    <w:p w:rsidR="00252DA9" w:rsidRDefault="0010597B">
      <w:pPr>
        <w:pStyle w:val="Tretekstu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vertAlign w:val="superscript"/>
        </w:rPr>
        <w:t xml:space="preserve">2) </w:t>
      </w:r>
      <w:r>
        <w:rPr>
          <w:color w:val="000000"/>
          <w:sz w:val="20"/>
          <w:szCs w:val="20"/>
        </w:rPr>
        <w:t>Zmiany tekstu jednoli</w:t>
      </w:r>
      <w:r>
        <w:rPr>
          <w:color w:val="000000"/>
          <w:sz w:val="20"/>
          <w:szCs w:val="20"/>
        </w:rPr>
        <w:t>tego ustawy zostały ogłoszone w Dz. U. z 2017r. poz. 2203,</w:t>
      </w:r>
    </w:p>
    <w:p w:rsidR="00252DA9" w:rsidRDefault="0010597B">
      <w:pPr>
        <w:pStyle w:val="Tretekstu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vertAlign w:val="superscript"/>
        </w:rPr>
        <w:t>3)</w:t>
      </w:r>
      <w:r>
        <w:rPr>
          <w:color w:val="000000"/>
          <w:sz w:val="20"/>
          <w:szCs w:val="20"/>
        </w:rPr>
        <w:t xml:space="preserve"> Zmiany uchwały zostały ogłoszone w Dz. Urz. Woj. Kuj. – Pom. z 2015r. poz. 1991 oraz z 2016r. poz. 1816.</w:t>
      </w:r>
    </w:p>
    <w:p w:rsidR="00252DA9" w:rsidRDefault="0010597B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1)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tiret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 tytułu uchwały otrzymuje brzmienie:</w:t>
      </w:r>
    </w:p>
    <w:p w:rsidR="00252DA9" w:rsidRDefault="001059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„- </w:t>
      </w:r>
      <w:r>
        <w:rPr>
          <w:rFonts w:ascii="Times New Roman" w:hAnsi="Times New Roman" w:cs="Times New Roman"/>
          <w:bCs/>
          <w:sz w:val="24"/>
          <w:szCs w:val="24"/>
        </w:rPr>
        <w:t xml:space="preserve">określenia tygodniowego obowiązkowego </w:t>
      </w:r>
      <w:r>
        <w:rPr>
          <w:rFonts w:ascii="Times New Roman" w:hAnsi="Times New Roman" w:cs="Times New Roman"/>
          <w:bCs/>
          <w:sz w:val="24"/>
          <w:szCs w:val="24"/>
        </w:rPr>
        <w:t>wymiaru godzin zajęć: pedagogów, psychologów, logopedów, doradców zawodowych oraz terapeutów pedagogicznych”.</w:t>
      </w:r>
    </w:p>
    <w:p w:rsidR="00252DA9" w:rsidRDefault="00252DA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52DA9" w:rsidRDefault="0010597B">
      <w:pPr>
        <w:pStyle w:val="Tretekstu"/>
      </w:pPr>
      <w:r>
        <w:t>2)</w:t>
      </w:r>
      <w:r>
        <w:t xml:space="preserve"> </w:t>
      </w:r>
      <w:r>
        <w:rPr>
          <w:color w:val="000000"/>
        </w:rPr>
        <w:t>zmienia się § 4, który otrzymuje brzmienie:</w:t>
      </w:r>
    </w:p>
    <w:p w:rsidR="00252DA9" w:rsidRDefault="00252DA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52DA9" w:rsidRDefault="0010597B">
      <w:pPr>
        <w:spacing w:after="0"/>
      </w:pPr>
      <w:r>
        <w:rPr>
          <w:rFonts w:ascii="Times New Roman" w:hAnsi="Times New Roman" w:cs="Times New Roman"/>
          <w:sz w:val="24"/>
          <w:szCs w:val="24"/>
        </w:rPr>
        <w:t xml:space="preserve">„Ustala się tygodniowy obowiązkowy wymiar godzin zajęć dydaktycznych, wychowawczych i </w:t>
      </w:r>
      <w:r>
        <w:rPr>
          <w:rFonts w:ascii="Times New Roman" w:hAnsi="Times New Roman" w:cs="Times New Roman"/>
          <w:sz w:val="24"/>
          <w:szCs w:val="24"/>
        </w:rPr>
        <w:t>opiekuńczych dla nauczycieli zatrudnionych na stanowiskach:</w:t>
      </w:r>
    </w:p>
    <w:p w:rsidR="00252DA9" w:rsidRDefault="0010597B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pedagoga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- 22 godz.,</w:t>
      </w:r>
    </w:p>
    <w:p w:rsidR="00252DA9" w:rsidRDefault="0010597B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psychologa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- 22 godz.,</w:t>
      </w:r>
    </w:p>
    <w:p w:rsidR="00252DA9" w:rsidRDefault="0010597B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logopedy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- 22 godz.,</w:t>
      </w:r>
    </w:p>
    <w:p w:rsidR="00252DA9" w:rsidRDefault="0010597B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doradcy zawodowego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- 22 godz.,</w:t>
      </w:r>
    </w:p>
    <w:p w:rsidR="00252DA9" w:rsidRDefault="0010597B">
      <w:pPr>
        <w:pStyle w:val="Akapitzlist"/>
        <w:numPr>
          <w:ilvl w:val="0"/>
          <w:numId w:val="2"/>
        </w:numPr>
        <w:spacing w:after="0"/>
      </w:pPr>
      <w:r>
        <w:rPr>
          <w:rFonts w:ascii="Times New Roman" w:hAnsi="Times New Roman" w:cs="Times New Roman"/>
          <w:sz w:val="24"/>
          <w:szCs w:val="24"/>
        </w:rPr>
        <w:t xml:space="preserve">terapeuty pedagogicznego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- 22 godz.”</w:t>
      </w:r>
    </w:p>
    <w:p w:rsidR="00252DA9" w:rsidRDefault="00252DA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52DA9" w:rsidRDefault="001059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wykreśla się § 5.</w:t>
      </w: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1059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§ 2.</w:t>
      </w:r>
      <w:r>
        <w:rPr>
          <w:rFonts w:ascii="Times New Roman" w:hAnsi="Times New Roman" w:cs="Times New Roman"/>
          <w:sz w:val="24"/>
          <w:szCs w:val="24"/>
        </w:rPr>
        <w:t xml:space="preserve"> Wykonanie uchwały p</w:t>
      </w:r>
      <w:r>
        <w:rPr>
          <w:rFonts w:ascii="Times New Roman" w:hAnsi="Times New Roman" w:cs="Times New Roman"/>
          <w:sz w:val="24"/>
          <w:szCs w:val="24"/>
        </w:rPr>
        <w:t>owierza się Burmistrzowi Miasta i Gminy Mrocza.</w:t>
      </w: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1059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§ 3.</w:t>
      </w:r>
      <w:r>
        <w:rPr>
          <w:rFonts w:ascii="Times New Roman" w:hAnsi="Times New Roman" w:cs="Times New Roman"/>
          <w:sz w:val="24"/>
          <w:szCs w:val="24"/>
        </w:rPr>
        <w:t xml:space="preserve"> Uchwała podlega ogłoszeniu w Dzienniku Urzędowym Województwa Kujawsko-Pomorskiego i ma zastosowanie od dnia 1 września 2018r.</w:t>
      </w: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10597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UZASADNIENIE</w:t>
      </w: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10597B">
      <w:pPr>
        <w:spacing w:after="0"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Z dniem 1 września 2018r., </w:t>
      </w:r>
      <w:r>
        <w:rPr>
          <w:rFonts w:ascii="Times New Roman" w:hAnsi="Times New Roman" w:cs="Times New Roman"/>
          <w:sz w:val="24"/>
          <w:szCs w:val="24"/>
        </w:rPr>
        <w:t>zgodnie z art.147, w związku z art.76 pkt 22 lit. d) ustawy z dnia 27 października 2017r. o finansowaniu zadań oświatowych (Dz.U. z 2017r. poz. 2203) wejdzie w życie nowa treść zapisów art.42 ust.7 pkt 3 ustawy z dnia 26 stycznia 1982r. Karta Nauczyciela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Dz.U. z 2017r. poz. 1189 ze zm.) w brzmieniu:</w:t>
      </w:r>
    </w:p>
    <w:p w:rsidR="00252DA9" w:rsidRDefault="00252DA9">
      <w:pPr>
        <w:spacing w:after="0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:rsidR="00252DA9" w:rsidRDefault="0010597B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„ </w:t>
      </w:r>
      <w:r>
        <w:rPr>
          <w:rFonts w:ascii="Times New Roman" w:hAnsi="Times New Roman" w:cs="Times New Roman"/>
          <w:b/>
          <w:i/>
          <w:sz w:val="24"/>
          <w:szCs w:val="24"/>
        </w:rPr>
        <w:t>art. 42 ust. 7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Organ prowadzący szkołę lub placówkę określa:</w:t>
      </w:r>
    </w:p>
    <w:p w:rsidR="00252DA9" w:rsidRDefault="0010597B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3)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tygodniowy obowiązkowy wymiar godzin zajęć</w:t>
      </w:r>
      <w:r>
        <w:rPr>
          <w:rFonts w:ascii="Times New Roman" w:hAnsi="Times New Roman" w:cs="Times New Roman"/>
          <w:i/>
          <w:sz w:val="24"/>
          <w:szCs w:val="24"/>
        </w:rPr>
        <w:t>:</w:t>
      </w:r>
    </w:p>
    <w:p w:rsidR="00252DA9" w:rsidRDefault="00252DA9">
      <w:pPr>
        <w:spacing w:after="0"/>
        <w:jc w:val="both"/>
        <w:rPr>
          <w:rFonts w:ascii="Times New Roman" w:hAnsi="Times New Roman" w:cs="Times New Roman"/>
          <w:i/>
          <w:sz w:val="10"/>
          <w:szCs w:val="10"/>
        </w:rPr>
      </w:pPr>
    </w:p>
    <w:p w:rsidR="00252DA9" w:rsidRDefault="0010597B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nauczycieli szkół niewymienionych w ust. 3, nauczycieli szkół, o których mowa w art. 1 ust. 2</w:t>
      </w:r>
      <w:r>
        <w:rPr>
          <w:rFonts w:ascii="Times New Roman" w:hAnsi="Times New Roman" w:cs="Times New Roman"/>
          <w:i/>
          <w:sz w:val="24"/>
          <w:szCs w:val="24"/>
        </w:rPr>
        <w:t xml:space="preserve"> pkt 1 a, nauczycieli prowadzących kształcenie w formie zaocznej, nauczycieli kolegiów pracowników służb społecznych, nauczycieli kształcenia na odległość, bibliotekarzy bibliotek pedagogicznych oraz zasady zaliczania do wymiaru godzin poszczególnych zajęć</w:t>
      </w:r>
      <w:r>
        <w:rPr>
          <w:rFonts w:ascii="Times New Roman" w:hAnsi="Times New Roman" w:cs="Times New Roman"/>
          <w:i/>
          <w:sz w:val="24"/>
          <w:szCs w:val="24"/>
        </w:rPr>
        <w:t xml:space="preserve"> w formie zaocznej i w kształceniu na odległość,</w:t>
      </w:r>
    </w:p>
    <w:p w:rsidR="00252DA9" w:rsidRDefault="00252DA9">
      <w:pPr>
        <w:pStyle w:val="Akapitzlist"/>
        <w:spacing w:after="0"/>
        <w:ind w:left="1068"/>
        <w:jc w:val="both"/>
        <w:rPr>
          <w:rFonts w:ascii="Times New Roman" w:hAnsi="Times New Roman" w:cs="Times New Roman"/>
          <w:i/>
          <w:sz w:val="10"/>
          <w:szCs w:val="10"/>
        </w:rPr>
      </w:pPr>
    </w:p>
    <w:p w:rsidR="00252DA9" w:rsidRDefault="0010597B">
      <w:pPr>
        <w:spacing w:after="0"/>
        <w:ind w:left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b)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pedagogów, psychologów, logopedów, terapeutów pedagogicznych, doradców zawodowych,</w:t>
      </w:r>
      <w:r>
        <w:rPr>
          <w:rFonts w:ascii="Times New Roman" w:hAnsi="Times New Roman" w:cs="Times New Roman"/>
          <w:i/>
          <w:sz w:val="24"/>
          <w:szCs w:val="24"/>
        </w:rPr>
        <w:t xml:space="preserve"> z wyjątkiem nauczycieli zatrudnionych w poradniach psychologiczno-pedagogicznych, z tym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że wymiar ten nie może przekracz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ać 22 godzin.</w:t>
      </w:r>
      <w:r>
        <w:rPr>
          <w:rFonts w:ascii="Times New Roman" w:hAnsi="Times New Roman" w:cs="Times New Roman"/>
          <w:i/>
          <w:sz w:val="24"/>
          <w:szCs w:val="24"/>
        </w:rPr>
        <w:t>”.</w:t>
      </w: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10597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Zmiana od dnia 1 września 2018r. zapisów art. 42ust. 7 pkt 3: </w:t>
      </w: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252DA9" w:rsidRDefault="0010597B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nie daje już organowi prowadzącemu uprawnień</w:t>
      </w:r>
      <w:r>
        <w:rPr>
          <w:rFonts w:ascii="Times New Roman" w:hAnsi="Times New Roman" w:cs="Times New Roman"/>
          <w:sz w:val="24"/>
          <w:szCs w:val="24"/>
        </w:rPr>
        <w:t xml:space="preserve"> do określania tygodniowego obowiązkowego wymiaru godzin zajęć nauczycieli realizujących w ramach stosunku pracy obowiązki określon</w:t>
      </w:r>
      <w:r>
        <w:rPr>
          <w:rFonts w:ascii="Times New Roman" w:hAnsi="Times New Roman" w:cs="Times New Roman"/>
          <w:sz w:val="24"/>
          <w:szCs w:val="24"/>
        </w:rPr>
        <w:t xml:space="preserve">e dla stanowisk o różnym tygodniowym wymiarze godzin – </w:t>
      </w:r>
      <w:r>
        <w:rPr>
          <w:rFonts w:ascii="Times New Roman" w:hAnsi="Times New Roman" w:cs="Times New Roman"/>
          <w:sz w:val="24"/>
          <w:szCs w:val="24"/>
          <w:u w:val="single"/>
        </w:rPr>
        <w:t>stąd wykreślenie z przedmiotowej uchwały § 5.</w:t>
      </w:r>
    </w:p>
    <w:p w:rsidR="00252DA9" w:rsidRDefault="00252DA9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252DA9" w:rsidRDefault="0010597B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1 września 2018r. wejdzie w życie ust. 5c art. 42 ustawy z dnia 26 stycznia 1982r. Karta Nauczyciela na podstawie art. 76 pkt. 22 lit. b) oraz art. 147</w:t>
      </w:r>
      <w:r>
        <w:rPr>
          <w:rFonts w:ascii="Times New Roman" w:hAnsi="Times New Roman" w:cs="Times New Roman"/>
          <w:sz w:val="24"/>
          <w:szCs w:val="24"/>
        </w:rPr>
        <w:t xml:space="preserve"> ustawy z dnia 27 października o finansowaniu zadań oświatowych, który reguluje ustawowo tę kwestię.</w:t>
      </w:r>
    </w:p>
    <w:p w:rsidR="00252DA9" w:rsidRDefault="00252DA9">
      <w:pPr>
        <w:pStyle w:val="Akapitzlist"/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252DA9" w:rsidRDefault="0010597B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ogranicza tygodniowy obowiązkowy wymiar godzin </w:t>
      </w:r>
      <w:r>
        <w:rPr>
          <w:rFonts w:ascii="Times New Roman" w:hAnsi="Times New Roman" w:cs="Times New Roman"/>
          <w:sz w:val="24"/>
          <w:szCs w:val="24"/>
        </w:rPr>
        <w:t xml:space="preserve">zajęć pedagogów, psychologów, logopedów, terapeutów pedagogicznych oraz doradców zawodowych </w:t>
      </w:r>
      <w:r>
        <w:rPr>
          <w:rFonts w:ascii="Times New Roman" w:hAnsi="Times New Roman" w:cs="Times New Roman"/>
          <w:sz w:val="24"/>
          <w:szCs w:val="24"/>
          <w:u w:val="single"/>
        </w:rPr>
        <w:t>do 22 godzin.</w:t>
      </w: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1059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chwili obecnej tygodniowy obowiązkowy wymiar godzin:</w:t>
      </w:r>
    </w:p>
    <w:p w:rsidR="00252DA9" w:rsidRDefault="0010597B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pedagoga, psychologa, doradcy zawodowego oraz </w:t>
      </w:r>
      <w:proofErr w:type="spellStart"/>
      <w:r>
        <w:rPr>
          <w:rFonts w:ascii="Times New Roman" w:hAnsi="Times New Roman" w:cs="Times New Roman"/>
          <w:sz w:val="24"/>
          <w:szCs w:val="24"/>
        </w:rPr>
        <w:t>socjoterapeuty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wynosi</w:t>
      </w:r>
      <w:r>
        <w:rPr>
          <w:rFonts w:ascii="Times New Roman" w:hAnsi="Times New Roman" w:cs="Times New Roman"/>
          <w:sz w:val="24"/>
          <w:szCs w:val="24"/>
        </w:rPr>
        <w:tab/>
        <w:t>- 26 godz.,</w:t>
      </w:r>
    </w:p>
    <w:p w:rsidR="00252DA9" w:rsidRDefault="0010597B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logopedy, </w:t>
      </w:r>
      <w:proofErr w:type="spellStart"/>
      <w:r>
        <w:rPr>
          <w:rFonts w:ascii="Times New Roman" w:hAnsi="Times New Roman" w:cs="Times New Roman"/>
          <w:sz w:val="24"/>
          <w:szCs w:val="24"/>
        </w:rPr>
        <w:t>tyflopedagoga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 </w:t>
      </w:r>
      <w:proofErr w:type="spellStart"/>
      <w:r>
        <w:rPr>
          <w:rFonts w:ascii="Times New Roman" w:hAnsi="Times New Roman" w:cs="Times New Roman"/>
          <w:sz w:val="24"/>
          <w:szCs w:val="24"/>
        </w:rPr>
        <w:t>surdopedagoga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– 24 godz..</w:t>
      </w: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10597B">
      <w:pPr>
        <w:spacing w:after="0"/>
        <w:ind w:firstLine="36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Rozporządzenie Ministra Edukacji Narodowej z dnia 30 kwietnia </w:t>
      </w:r>
      <w:r>
        <w:rPr>
          <w:rFonts w:ascii="Times New Roman" w:hAnsi="Times New Roman" w:cs="Times New Roman"/>
          <w:sz w:val="24"/>
          <w:szCs w:val="24"/>
        </w:rPr>
        <w:t>2013r. w sprawie zasad udzielania i organizacji pomocy psychologiczno-pedagogicznej w publicznych przedszkolach, szkołach i placówkach (Dz.U. z 2013r. poz.532, zm. Dz.U. z 2017r. poz.1643) nakłada na dyrektorów tych placówek obowiązek organizowania tej pom</w:t>
      </w:r>
      <w:r>
        <w:rPr>
          <w:rFonts w:ascii="Times New Roman" w:hAnsi="Times New Roman" w:cs="Times New Roman"/>
          <w:sz w:val="24"/>
          <w:szCs w:val="24"/>
        </w:rPr>
        <w:t>ocy, której w szczególności udzielają uczniom specjaliści: psycholodzy, pedagodzy, logopedzi, doradcy zawodowi i terapeuci pedagogiczni.</w:t>
      </w:r>
    </w:p>
    <w:p w:rsidR="00252DA9" w:rsidRDefault="00252DA9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10597B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ab/>
        <w:t>Uwzględniając stanowisko dyrektorów wszystkich placówek oświatowych, dla których Gmina Mrocza jest organem prowadzący</w:t>
      </w:r>
      <w:r>
        <w:rPr>
          <w:rFonts w:ascii="Times New Roman" w:hAnsi="Times New Roman" w:cs="Times New Roman"/>
          <w:sz w:val="24"/>
          <w:szCs w:val="24"/>
        </w:rPr>
        <w:t xml:space="preserve">m w przedmiocie potrzeb uczniów z zakresu pomocy psychologiczno-pedagogicznej w uchwale określono dla pedagoga, psychologa, </w:t>
      </w:r>
      <w:r>
        <w:rPr>
          <w:rFonts w:ascii="Times New Roman" w:hAnsi="Times New Roman" w:cs="Times New Roman"/>
          <w:sz w:val="24"/>
          <w:szCs w:val="24"/>
        </w:rPr>
        <w:lastRenderedPageBreak/>
        <w:t>logopedy, doradcy zawodowego oraz terapeuty pedagogicznego tygodniowy obowiązkowy wymiar godzin w wymiarze -  22 godz., co jest zgod</w:t>
      </w:r>
      <w:r>
        <w:rPr>
          <w:rFonts w:ascii="Times New Roman" w:hAnsi="Times New Roman" w:cs="Times New Roman"/>
          <w:sz w:val="24"/>
          <w:szCs w:val="24"/>
        </w:rPr>
        <w:t>ne z zapisem art.42 ust.7 pkt 3 ustawy z dnia 26 stycznia 1982r. Karta Nauczyciela w brzmieniu nadanym przez art.76 pkt 22 lit. d) i art.147 ustawy z dnia 27 października 2017r. o finansowaniu zadań oświatowych.</w:t>
      </w: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10597B">
      <w:pPr>
        <w:spacing w:after="0"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Zgodnie z art.19 ustawy z dnia 23 maja </w:t>
      </w:r>
      <w:r>
        <w:rPr>
          <w:rFonts w:ascii="Times New Roman" w:hAnsi="Times New Roman" w:cs="Times New Roman"/>
          <w:sz w:val="24"/>
          <w:szCs w:val="24"/>
        </w:rPr>
        <w:t>1991r. o związkach zawodowych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Dz.U. z 2015r. poz.1881) projekt przedmiotowej uchwały został przekazany wszystkim związkom zawodowym w celu zaopiniowania.</w:t>
      </w:r>
    </w:p>
    <w:p w:rsidR="00252DA9" w:rsidRDefault="0010597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 Oddziału ZNP w Mroczy pozytywnie zaopiniował projekt uchwały. Zarząd Regionu Bydgoskiego </w:t>
      </w:r>
      <w:r>
        <w:rPr>
          <w:rFonts w:ascii="Times New Roman" w:hAnsi="Times New Roman" w:cs="Times New Roman"/>
          <w:sz w:val="24"/>
          <w:szCs w:val="24"/>
        </w:rPr>
        <w:t>NSZZ „Solidarność” w Bydgoszczy nie wyraził opinii w kwestii przedmiotowej uchwały, natomiast Komisja Międzyzakładowa WZZ „Solidarność-Oświata” w Bydgoszczy wnioskowała o ustalenie pensum dla pedagoga, psychologa, logopedy, terapeuty pedagogicznego oraz do</w:t>
      </w:r>
      <w:r>
        <w:rPr>
          <w:rFonts w:ascii="Times New Roman" w:hAnsi="Times New Roman" w:cs="Times New Roman"/>
          <w:sz w:val="24"/>
          <w:szCs w:val="24"/>
        </w:rPr>
        <w:t>radcy zawodowego na poziomie 20 godzin tygodniowo.</w:t>
      </w:r>
    </w:p>
    <w:p w:rsidR="00252DA9" w:rsidRDefault="00252DA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10597B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Miejska w Mroczy Uchwałą Nr XLVII/397/2018 z dnia 8 czerwca 2018r. w sprawie odrzucenia w całości stanowiska związków zawodowych dotyczącego zaopiniowania projektu Uchwały Rady Miejskiej w Mroczy w s</w:t>
      </w:r>
      <w:r>
        <w:rPr>
          <w:rFonts w:ascii="Times New Roman" w:hAnsi="Times New Roman" w:cs="Times New Roman"/>
          <w:sz w:val="24"/>
          <w:szCs w:val="24"/>
        </w:rPr>
        <w:t xml:space="preserve">prawie zmiany Uchwały Nr XXVI/201/2012 Rady Miejskiej w Mroczy </w:t>
      </w:r>
      <w:r>
        <w:rPr>
          <w:rFonts w:ascii="Times New Roman" w:hAnsi="Times New Roman" w:cs="Times New Roman"/>
          <w:bCs/>
          <w:sz w:val="24"/>
          <w:szCs w:val="24"/>
        </w:rPr>
        <w:t>z dnia 31 sierpnia 2012r. w sprawie:</w:t>
      </w:r>
    </w:p>
    <w:p w:rsidR="00252DA9" w:rsidRDefault="0010597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określenia zasad udzielania i rozmiaru obniżek tygodniowego obowiązkowego wymiaru godzin zajęć dla nauczycieli, którym powierzono stanowisko kierownicze o</w:t>
      </w:r>
      <w:r>
        <w:rPr>
          <w:rFonts w:ascii="Times New Roman" w:hAnsi="Times New Roman" w:cs="Times New Roman"/>
          <w:bCs/>
          <w:sz w:val="24"/>
          <w:szCs w:val="24"/>
        </w:rPr>
        <w:t>raz dla nauczycieli pełniących obowiązki kierownicze w zastępstwie nauczyciela, któremu powierzono stanowisko kierownicze – w zależności od wielkości i typu szkoły oraz warunków pracy;</w:t>
      </w:r>
    </w:p>
    <w:p w:rsidR="00252DA9" w:rsidRDefault="0010597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- przyznania zwolnienia nauczycielom, którym powierzono stanowisko kie</w:t>
      </w:r>
      <w:r>
        <w:rPr>
          <w:rFonts w:ascii="Times New Roman" w:hAnsi="Times New Roman" w:cs="Times New Roman"/>
          <w:bCs/>
          <w:sz w:val="24"/>
          <w:szCs w:val="24"/>
        </w:rPr>
        <w:t xml:space="preserve">rownicze od obowiązku realizacji tygodniowego obowiązkowego wymiaru godzin zajęć; </w:t>
      </w:r>
    </w:p>
    <w:p w:rsidR="00252DA9" w:rsidRDefault="0010597B">
      <w:pPr>
        <w:spacing w:after="0"/>
        <w:jc w:val="both"/>
      </w:pPr>
      <w:r>
        <w:rPr>
          <w:rFonts w:ascii="Times New Roman" w:hAnsi="Times New Roman" w:cs="Times New Roman"/>
          <w:bCs/>
          <w:sz w:val="24"/>
          <w:szCs w:val="24"/>
        </w:rPr>
        <w:t xml:space="preserve"> - określenia tygodniowego obowiązkowego wymiaru godzin zajęć nauczycieli – pedagogów, logopedów, psychologów, doradców zawodowych oraz nauczycieli realizujących w ramach st</w:t>
      </w:r>
      <w:r>
        <w:rPr>
          <w:rFonts w:ascii="Times New Roman" w:hAnsi="Times New Roman" w:cs="Times New Roman"/>
          <w:bCs/>
          <w:sz w:val="24"/>
          <w:szCs w:val="24"/>
        </w:rPr>
        <w:t>osunku pracy obowiązki określone dla stanowisk o różnym</w:t>
      </w:r>
      <w:r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tygodniowym obowiązkowym wymiarze godzin </w:t>
      </w:r>
      <w:r>
        <w:rPr>
          <w:rFonts w:ascii="Times New Roman" w:hAnsi="Times New Roman" w:cs="Times New Roman"/>
          <w:color w:val="000000"/>
          <w:sz w:val="24"/>
          <w:szCs w:val="24"/>
        </w:rPr>
        <w:t>(Dz. Urz. Woj. Kujawsko-Pomorskiego z 2012r. poz.2258</w:t>
      </w:r>
      <w:r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ze zm.) odrzuciła w całości stanowisko Komisji Międzyzakładowej WZZ „Solidarność-Oświata” w Bydgoszczy.</w:t>
      </w: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1059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Przewodniczący Rady Miejskiej w Mroczy pismem znak: RM.0004.46.2018 z dnia 18 czerwca 2018r. przesłał do Komisji Międzyzakładowej WZZ „Solidarność-Oświata w Bydgoszczy treść Uchwały Nr XLVII/397/2018 Rady Miejskiej w Mroczy z dnia 8 czerwca 2018r. wraz z </w:t>
      </w:r>
      <w:r>
        <w:rPr>
          <w:rFonts w:ascii="Times New Roman" w:hAnsi="Times New Roman" w:cs="Times New Roman"/>
          <w:sz w:val="24"/>
          <w:szCs w:val="24"/>
        </w:rPr>
        <w:t>jej uzasadnieniem oraz poinformował o terminie posiedzeń komisji Rady Miejskiej w Mroczy.</w:t>
      </w:r>
    </w:p>
    <w:p w:rsidR="00252DA9" w:rsidRDefault="00252D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2DA9" w:rsidRDefault="0010597B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ab/>
        <w:t>W związku z powyższym, podjęcie przedmiotowej uchwały uważa się za celowe i uzasadnione.</w:t>
      </w:r>
    </w:p>
    <w:sectPr w:rsidR="00252DA9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C1555"/>
    <w:multiLevelType w:val="multilevel"/>
    <w:tmpl w:val="24148550"/>
    <w:lvl w:ilvl="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">
    <w:nsid w:val="478873D8"/>
    <w:multiLevelType w:val="multilevel"/>
    <w:tmpl w:val="DF2A01D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616534EE"/>
    <w:multiLevelType w:val="multilevel"/>
    <w:tmpl w:val="72F81E0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FE645F"/>
    <w:multiLevelType w:val="multilevel"/>
    <w:tmpl w:val="DE6C605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817304"/>
    <w:multiLevelType w:val="multilevel"/>
    <w:tmpl w:val="64AA46C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B11DF1"/>
    <w:multiLevelType w:val="multilevel"/>
    <w:tmpl w:val="C44415C0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DA9"/>
    <w:rsid w:val="0010597B"/>
    <w:rsid w:val="00252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160"/>
    </w:pPr>
  </w:style>
  <w:style w:type="paragraph" w:styleId="Nagwek1">
    <w:name w:val="heading 1"/>
    <w:basedOn w:val="Nagwek"/>
    <w:pPr>
      <w:outlineLvl w:val="0"/>
    </w:pPr>
  </w:style>
  <w:style w:type="paragraph" w:styleId="Nagwek2">
    <w:name w:val="heading 2"/>
    <w:basedOn w:val="Nagwek"/>
    <w:pPr>
      <w:outlineLvl w:val="1"/>
    </w:pPr>
  </w:style>
  <w:style w:type="paragraph" w:styleId="Nagwek3">
    <w:name w:val="heading 3"/>
    <w:basedOn w:val="Normalny"/>
    <w:link w:val="Nagwek3Znak"/>
    <w:qFormat/>
    <w:rsid w:val="00FD372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9077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F4EA8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F4EA8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F4EA8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qFormat/>
    <w:rsid w:val="00FD372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iprzypiswdolnych">
    <w:name w:val="Znaki przypisów dolnych"/>
    <w:qFormat/>
    <w:rsid w:val="009E2FBB"/>
  </w:style>
  <w:style w:type="character" w:styleId="Odwoanieprzypisudolnego">
    <w:name w:val="footnote reference"/>
    <w:qFormat/>
    <w:rsid w:val="009E2FBB"/>
    <w:rPr>
      <w:vertAlign w:val="superscript"/>
    </w:rPr>
  </w:style>
  <w:style w:type="character" w:customStyle="1" w:styleId="TekstpodstawowyZnak">
    <w:name w:val="Tekst podstawowy Znak"/>
    <w:basedOn w:val="Domylnaczcionkaakapitu"/>
    <w:link w:val="Tretekstu"/>
    <w:qFormat/>
    <w:rsid w:val="009E2FBB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qFormat/>
    <w:rsid w:val="009E2FBB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ListLabel1">
    <w:name w:val="ListLabel 1"/>
    <w:qFormat/>
    <w:rPr>
      <w:rFonts w:ascii="Times New Roman" w:eastAsia="Times New Roman" w:hAnsi="Times New Roman" w:cs="Times New Roman"/>
      <w:b/>
      <w:sz w:val="24"/>
    </w:rPr>
  </w:style>
  <w:style w:type="character" w:customStyle="1" w:styleId="ListLabel2">
    <w:name w:val="ListLabel 2"/>
    <w:qFormat/>
    <w:rPr>
      <w:color w:val="000000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link w:val="TekstpodstawowyZnak"/>
    <w:rsid w:val="009E2F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ista">
    <w:name w:val="List"/>
    <w:basedOn w:val="Tretekstu"/>
    <w:rPr>
      <w:rFonts w:ascii="Arial" w:hAnsi="Arial"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Arial"/>
    </w:rPr>
  </w:style>
  <w:style w:type="paragraph" w:styleId="Akapitzlist">
    <w:name w:val="List Paragraph"/>
    <w:basedOn w:val="Normalny"/>
    <w:uiPriority w:val="34"/>
    <w:qFormat/>
    <w:rsid w:val="00D61C4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9077B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F4EA8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2F4EA8"/>
    <w:rPr>
      <w:b/>
      <w:bCs/>
    </w:rPr>
  </w:style>
  <w:style w:type="paragraph" w:styleId="Tekstprzypisudolnego">
    <w:name w:val="footnote text"/>
    <w:basedOn w:val="Normalny"/>
    <w:link w:val="TekstprzypisudolnegoZnak"/>
    <w:qFormat/>
    <w:rsid w:val="009E2FBB"/>
    <w:pPr>
      <w:suppressLineNumbers/>
      <w:spacing w:after="0" w:line="240" w:lineRule="auto"/>
      <w:ind w:left="339" w:hanging="339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</w:style>
  <w:style w:type="paragraph" w:styleId="Podtytu">
    <w:name w:val="Subtitle"/>
    <w:basedOn w:val="Nagwek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160"/>
    </w:pPr>
  </w:style>
  <w:style w:type="paragraph" w:styleId="Nagwek1">
    <w:name w:val="heading 1"/>
    <w:basedOn w:val="Nagwek"/>
    <w:pPr>
      <w:outlineLvl w:val="0"/>
    </w:pPr>
  </w:style>
  <w:style w:type="paragraph" w:styleId="Nagwek2">
    <w:name w:val="heading 2"/>
    <w:basedOn w:val="Nagwek"/>
    <w:pPr>
      <w:outlineLvl w:val="1"/>
    </w:pPr>
  </w:style>
  <w:style w:type="paragraph" w:styleId="Nagwek3">
    <w:name w:val="heading 3"/>
    <w:basedOn w:val="Normalny"/>
    <w:link w:val="Nagwek3Znak"/>
    <w:qFormat/>
    <w:rsid w:val="00FD372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9077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F4EA8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F4EA8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F4EA8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qFormat/>
    <w:rsid w:val="00FD372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iprzypiswdolnych">
    <w:name w:val="Znaki przypisów dolnych"/>
    <w:qFormat/>
    <w:rsid w:val="009E2FBB"/>
  </w:style>
  <w:style w:type="character" w:styleId="Odwoanieprzypisudolnego">
    <w:name w:val="footnote reference"/>
    <w:qFormat/>
    <w:rsid w:val="009E2FBB"/>
    <w:rPr>
      <w:vertAlign w:val="superscript"/>
    </w:rPr>
  </w:style>
  <w:style w:type="character" w:customStyle="1" w:styleId="TekstpodstawowyZnak">
    <w:name w:val="Tekst podstawowy Znak"/>
    <w:basedOn w:val="Domylnaczcionkaakapitu"/>
    <w:link w:val="Tretekstu"/>
    <w:qFormat/>
    <w:rsid w:val="009E2FBB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qFormat/>
    <w:rsid w:val="009E2FBB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ListLabel1">
    <w:name w:val="ListLabel 1"/>
    <w:qFormat/>
    <w:rPr>
      <w:rFonts w:ascii="Times New Roman" w:eastAsia="Times New Roman" w:hAnsi="Times New Roman" w:cs="Times New Roman"/>
      <w:b/>
      <w:sz w:val="24"/>
    </w:rPr>
  </w:style>
  <w:style w:type="character" w:customStyle="1" w:styleId="ListLabel2">
    <w:name w:val="ListLabel 2"/>
    <w:qFormat/>
    <w:rPr>
      <w:color w:val="000000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link w:val="TekstpodstawowyZnak"/>
    <w:rsid w:val="009E2F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ista">
    <w:name w:val="List"/>
    <w:basedOn w:val="Tretekstu"/>
    <w:rPr>
      <w:rFonts w:ascii="Arial" w:hAnsi="Arial"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Arial"/>
    </w:rPr>
  </w:style>
  <w:style w:type="paragraph" w:styleId="Akapitzlist">
    <w:name w:val="List Paragraph"/>
    <w:basedOn w:val="Normalny"/>
    <w:uiPriority w:val="34"/>
    <w:qFormat/>
    <w:rsid w:val="00D61C4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9077B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F4EA8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2F4EA8"/>
    <w:rPr>
      <w:b/>
      <w:bCs/>
    </w:rPr>
  </w:style>
  <w:style w:type="paragraph" w:styleId="Tekstprzypisudolnego">
    <w:name w:val="footnote text"/>
    <w:basedOn w:val="Normalny"/>
    <w:link w:val="TekstprzypisudolnegoZnak"/>
    <w:qFormat/>
    <w:rsid w:val="009E2FBB"/>
    <w:pPr>
      <w:suppressLineNumbers/>
      <w:spacing w:after="0" w:line="240" w:lineRule="auto"/>
      <w:ind w:left="339" w:hanging="339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</w:style>
  <w:style w:type="paragraph" w:styleId="Podtytu">
    <w:name w:val="Subtitle"/>
    <w:basedOn w:val="Nagwek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81A4A-31F5-468D-9978-6F1214AA6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1265</Words>
  <Characters>7593</Characters>
  <Application>Microsoft Office Word</Application>
  <DocSecurity>0</DocSecurity>
  <Lines>63</Lines>
  <Paragraphs>17</Paragraphs>
  <ScaleCrop>false</ScaleCrop>
  <Company/>
  <LinksUpToDate>false</LinksUpToDate>
  <CharactersWithSpaces>8841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PowerUser</dc:creator>
  <cp:lastModifiedBy>Agnieszkad</cp:lastModifiedBy>
  <cp:revision>17</cp:revision>
  <cp:lastPrinted>2018-06-19T07:14:00Z</cp:lastPrinted>
  <dcterms:created xsi:type="dcterms:W3CDTF">2018-01-31T14:16:00Z</dcterms:created>
  <dcterms:modified xsi:type="dcterms:W3CDTF">2018-06-19T06:28:00Z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